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auto"/>
        </w:rPr>
        <w:id w:val="302720"/>
        <w:docPartObj>
          <w:docPartGallery w:val="Table of Contents"/>
          <w:docPartUnique/>
        </w:docPartObj>
      </w:sdtPr>
      <w:sdtEndPr>
        <w:rPr>
          <w:rFonts w:asciiTheme="minorHAnsi" w:eastAsiaTheme="minorHAnsi" w:hAnsiTheme="minorHAnsi" w:cstheme="minorBidi"/>
          <w:b w:val="0"/>
          <w:bCs w:val="0"/>
          <w:sz w:val="22"/>
          <w:szCs w:val="22"/>
          <w:lang w:eastAsia="en-US"/>
        </w:rPr>
      </w:sdtEndPr>
      <w:sdtContent>
        <w:p w:rsidR="002C2BC2" w:rsidRPr="002C2BC2" w:rsidRDefault="002C2BC2">
          <w:pPr>
            <w:pStyle w:val="Inhaltsverzeichnisberschrift"/>
            <w:rPr>
              <w:color w:val="auto"/>
            </w:rPr>
          </w:pPr>
          <w:r w:rsidRPr="002C2BC2">
            <w:rPr>
              <w:color w:val="auto"/>
            </w:rPr>
            <w:t>Steckbriefe ausgesuchter Tierarten</w:t>
          </w:r>
        </w:p>
        <w:p w:rsidR="002C2BC2" w:rsidRPr="002C2BC2" w:rsidRDefault="002C2BC2" w:rsidP="002C2BC2">
          <w:pPr>
            <w:pBdr>
              <w:top w:val="single" w:sz="4" w:space="1" w:color="auto"/>
            </w:pBdr>
            <w:rPr>
              <w:lang w:eastAsia="de-DE"/>
            </w:rPr>
          </w:pPr>
        </w:p>
        <w:p w:rsidR="002C2BC2" w:rsidRDefault="002C2BC2">
          <w:pPr>
            <w:pStyle w:val="Verzeichnis1"/>
            <w:tabs>
              <w:tab w:val="right" w:leader="dot" w:pos="10456"/>
            </w:tabs>
            <w:rPr>
              <w:rFonts w:eastAsiaTheme="minorEastAsia"/>
              <w:noProof/>
              <w:lang w:eastAsia="de-DE"/>
            </w:rPr>
          </w:pPr>
          <w:r>
            <w:fldChar w:fldCharType="begin"/>
          </w:r>
          <w:r>
            <w:instrText xml:space="preserve"> TOC \o "1-3" \h \z \u </w:instrText>
          </w:r>
          <w:r>
            <w:fldChar w:fldCharType="separate"/>
          </w:r>
          <w:hyperlink w:anchor="_Toc378578618" w:history="1">
            <w:r w:rsidRPr="00AF0B43">
              <w:rPr>
                <w:rStyle w:val="Hyperlink"/>
                <w:noProof/>
              </w:rPr>
              <w:t>Buntspecht</w:t>
            </w:r>
            <w:r>
              <w:rPr>
                <w:noProof/>
                <w:webHidden/>
              </w:rPr>
              <w:tab/>
            </w:r>
            <w:r>
              <w:rPr>
                <w:noProof/>
                <w:webHidden/>
              </w:rPr>
              <w:fldChar w:fldCharType="begin"/>
            </w:r>
            <w:r>
              <w:rPr>
                <w:noProof/>
                <w:webHidden/>
              </w:rPr>
              <w:instrText xml:space="preserve"> PAGEREF _Toc378578618 \h </w:instrText>
            </w:r>
            <w:r>
              <w:rPr>
                <w:noProof/>
                <w:webHidden/>
              </w:rPr>
            </w:r>
            <w:r>
              <w:rPr>
                <w:noProof/>
                <w:webHidden/>
              </w:rPr>
              <w:fldChar w:fldCharType="separate"/>
            </w:r>
            <w:r>
              <w:rPr>
                <w:noProof/>
                <w:webHidden/>
              </w:rPr>
              <w:t>2</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19" w:history="1">
            <w:r w:rsidRPr="00AF0B43">
              <w:rPr>
                <w:rStyle w:val="Hyperlink"/>
                <w:noProof/>
              </w:rPr>
              <w:t>Grauammer</w:t>
            </w:r>
            <w:r>
              <w:rPr>
                <w:noProof/>
                <w:webHidden/>
              </w:rPr>
              <w:tab/>
            </w:r>
            <w:r>
              <w:rPr>
                <w:noProof/>
                <w:webHidden/>
              </w:rPr>
              <w:fldChar w:fldCharType="begin"/>
            </w:r>
            <w:r>
              <w:rPr>
                <w:noProof/>
                <w:webHidden/>
              </w:rPr>
              <w:instrText xml:space="preserve"> PAGEREF _Toc378578619 \h </w:instrText>
            </w:r>
            <w:r>
              <w:rPr>
                <w:noProof/>
                <w:webHidden/>
              </w:rPr>
            </w:r>
            <w:r>
              <w:rPr>
                <w:noProof/>
                <w:webHidden/>
              </w:rPr>
              <w:fldChar w:fldCharType="separate"/>
            </w:r>
            <w:r>
              <w:rPr>
                <w:noProof/>
                <w:webHidden/>
              </w:rPr>
              <w:t>2</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0" w:history="1">
            <w:r w:rsidRPr="00AF0B43">
              <w:rPr>
                <w:rStyle w:val="Hyperlink"/>
                <w:noProof/>
              </w:rPr>
              <w:t>Grauspecht</w:t>
            </w:r>
            <w:r>
              <w:rPr>
                <w:noProof/>
                <w:webHidden/>
              </w:rPr>
              <w:tab/>
            </w:r>
            <w:r>
              <w:rPr>
                <w:noProof/>
                <w:webHidden/>
              </w:rPr>
              <w:fldChar w:fldCharType="begin"/>
            </w:r>
            <w:r>
              <w:rPr>
                <w:noProof/>
                <w:webHidden/>
              </w:rPr>
              <w:instrText xml:space="preserve"> PAGEREF _Toc378578620 \h </w:instrText>
            </w:r>
            <w:r>
              <w:rPr>
                <w:noProof/>
                <w:webHidden/>
              </w:rPr>
            </w:r>
            <w:r>
              <w:rPr>
                <w:noProof/>
                <w:webHidden/>
              </w:rPr>
              <w:fldChar w:fldCharType="separate"/>
            </w:r>
            <w:r>
              <w:rPr>
                <w:noProof/>
                <w:webHidden/>
              </w:rPr>
              <w:t>3</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1" w:history="1">
            <w:r w:rsidRPr="00AF0B43">
              <w:rPr>
                <w:rStyle w:val="Hyperlink"/>
                <w:noProof/>
              </w:rPr>
              <w:t>Habicht</w:t>
            </w:r>
            <w:r>
              <w:rPr>
                <w:noProof/>
                <w:webHidden/>
              </w:rPr>
              <w:tab/>
            </w:r>
            <w:r>
              <w:rPr>
                <w:noProof/>
                <w:webHidden/>
              </w:rPr>
              <w:fldChar w:fldCharType="begin"/>
            </w:r>
            <w:r>
              <w:rPr>
                <w:noProof/>
                <w:webHidden/>
              </w:rPr>
              <w:instrText xml:space="preserve"> PAGEREF _Toc378578621 \h </w:instrText>
            </w:r>
            <w:r>
              <w:rPr>
                <w:noProof/>
                <w:webHidden/>
              </w:rPr>
            </w:r>
            <w:r>
              <w:rPr>
                <w:noProof/>
                <w:webHidden/>
              </w:rPr>
              <w:fldChar w:fldCharType="separate"/>
            </w:r>
            <w:r>
              <w:rPr>
                <w:noProof/>
                <w:webHidden/>
              </w:rPr>
              <w:t>3</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2" w:history="1">
            <w:r w:rsidRPr="00AF0B43">
              <w:rPr>
                <w:rStyle w:val="Hyperlink"/>
                <w:noProof/>
              </w:rPr>
              <w:t>Kiebitz</w:t>
            </w:r>
            <w:r>
              <w:rPr>
                <w:noProof/>
                <w:webHidden/>
              </w:rPr>
              <w:tab/>
            </w:r>
            <w:r>
              <w:rPr>
                <w:noProof/>
                <w:webHidden/>
              </w:rPr>
              <w:fldChar w:fldCharType="begin"/>
            </w:r>
            <w:r>
              <w:rPr>
                <w:noProof/>
                <w:webHidden/>
              </w:rPr>
              <w:instrText xml:space="preserve"> PAGEREF _Toc378578622 \h </w:instrText>
            </w:r>
            <w:r>
              <w:rPr>
                <w:noProof/>
                <w:webHidden/>
              </w:rPr>
            </w:r>
            <w:r>
              <w:rPr>
                <w:noProof/>
                <w:webHidden/>
              </w:rPr>
              <w:fldChar w:fldCharType="separate"/>
            </w:r>
            <w:r>
              <w:rPr>
                <w:noProof/>
                <w:webHidden/>
              </w:rPr>
              <w:t>4</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3" w:history="1">
            <w:r w:rsidRPr="00AF0B43">
              <w:rPr>
                <w:rStyle w:val="Hyperlink"/>
                <w:noProof/>
              </w:rPr>
              <w:t>Mittelspecht</w:t>
            </w:r>
            <w:r>
              <w:rPr>
                <w:noProof/>
                <w:webHidden/>
              </w:rPr>
              <w:tab/>
            </w:r>
            <w:r>
              <w:rPr>
                <w:noProof/>
                <w:webHidden/>
              </w:rPr>
              <w:fldChar w:fldCharType="begin"/>
            </w:r>
            <w:r>
              <w:rPr>
                <w:noProof/>
                <w:webHidden/>
              </w:rPr>
              <w:instrText xml:space="preserve"> PAGEREF _Toc378578623 \h </w:instrText>
            </w:r>
            <w:r>
              <w:rPr>
                <w:noProof/>
                <w:webHidden/>
              </w:rPr>
            </w:r>
            <w:r>
              <w:rPr>
                <w:noProof/>
                <w:webHidden/>
              </w:rPr>
              <w:fldChar w:fldCharType="separate"/>
            </w:r>
            <w:r>
              <w:rPr>
                <w:noProof/>
                <w:webHidden/>
              </w:rPr>
              <w:t>4</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4" w:history="1">
            <w:r w:rsidRPr="00AF0B43">
              <w:rPr>
                <w:rStyle w:val="Hyperlink"/>
                <w:noProof/>
              </w:rPr>
              <w:t>Rotmilan</w:t>
            </w:r>
            <w:r>
              <w:rPr>
                <w:noProof/>
                <w:webHidden/>
              </w:rPr>
              <w:tab/>
            </w:r>
            <w:r>
              <w:rPr>
                <w:noProof/>
                <w:webHidden/>
              </w:rPr>
              <w:fldChar w:fldCharType="begin"/>
            </w:r>
            <w:r>
              <w:rPr>
                <w:noProof/>
                <w:webHidden/>
              </w:rPr>
              <w:instrText xml:space="preserve"> PAGEREF _Toc378578624 \h </w:instrText>
            </w:r>
            <w:r>
              <w:rPr>
                <w:noProof/>
                <w:webHidden/>
              </w:rPr>
            </w:r>
            <w:r>
              <w:rPr>
                <w:noProof/>
                <w:webHidden/>
              </w:rPr>
              <w:fldChar w:fldCharType="separate"/>
            </w:r>
            <w:r>
              <w:rPr>
                <w:noProof/>
                <w:webHidden/>
              </w:rPr>
              <w:t>5</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5" w:history="1">
            <w:r w:rsidRPr="00AF0B43">
              <w:rPr>
                <w:rStyle w:val="Hyperlink"/>
                <w:noProof/>
              </w:rPr>
              <w:t>Schwarzmilan</w:t>
            </w:r>
            <w:r>
              <w:rPr>
                <w:noProof/>
                <w:webHidden/>
              </w:rPr>
              <w:tab/>
            </w:r>
            <w:r>
              <w:rPr>
                <w:noProof/>
                <w:webHidden/>
              </w:rPr>
              <w:fldChar w:fldCharType="begin"/>
            </w:r>
            <w:r>
              <w:rPr>
                <w:noProof/>
                <w:webHidden/>
              </w:rPr>
              <w:instrText xml:space="preserve"> PAGEREF _Toc378578625 \h </w:instrText>
            </w:r>
            <w:r>
              <w:rPr>
                <w:noProof/>
                <w:webHidden/>
              </w:rPr>
            </w:r>
            <w:r>
              <w:rPr>
                <w:noProof/>
                <w:webHidden/>
              </w:rPr>
              <w:fldChar w:fldCharType="separate"/>
            </w:r>
            <w:r>
              <w:rPr>
                <w:noProof/>
                <w:webHidden/>
              </w:rPr>
              <w:t>5</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6" w:history="1">
            <w:r w:rsidRPr="00AF0B43">
              <w:rPr>
                <w:rStyle w:val="Hyperlink"/>
                <w:noProof/>
              </w:rPr>
              <w:t>Schwarzspecht</w:t>
            </w:r>
            <w:r>
              <w:rPr>
                <w:noProof/>
                <w:webHidden/>
              </w:rPr>
              <w:tab/>
            </w:r>
            <w:r>
              <w:rPr>
                <w:noProof/>
                <w:webHidden/>
              </w:rPr>
              <w:fldChar w:fldCharType="begin"/>
            </w:r>
            <w:r>
              <w:rPr>
                <w:noProof/>
                <w:webHidden/>
              </w:rPr>
              <w:instrText xml:space="preserve"> PAGEREF _Toc378578626 \h </w:instrText>
            </w:r>
            <w:r>
              <w:rPr>
                <w:noProof/>
                <w:webHidden/>
              </w:rPr>
            </w:r>
            <w:r>
              <w:rPr>
                <w:noProof/>
                <w:webHidden/>
              </w:rPr>
              <w:fldChar w:fldCharType="separate"/>
            </w:r>
            <w:r>
              <w:rPr>
                <w:noProof/>
                <w:webHidden/>
              </w:rPr>
              <w:t>6</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7" w:history="1">
            <w:r w:rsidRPr="00AF0B43">
              <w:rPr>
                <w:rStyle w:val="Hyperlink"/>
                <w:noProof/>
              </w:rPr>
              <w:t>Sperber</w:t>
            </w:r>
            <w:r>
              <w:rPr>
                <w:noProof/>
                <w:webHidden/>
              </w:rPr>
              <w:tab/>
            </w:r>
            <w:r>
              <w:rPr>
                <w:noProof/>
                <w:webHidden/>
              </w:rPr>
              <w:fldChar w:fldCharType="begin"/>
            </w:r>
            <w:r>
              <w:rPr>
                <w:noProof/>
                <w:webHidden/>
              </w:rPr>
              <w:instrText xml:space="preserve"> PAGEREF _Toc378578627 \h </w:instrText>
            </w:r>
            <w:r>
              <w:rPr>
                <w:noProof/>
                <w:webHidden/>
              </w:rPr>
            </w:r>
            <w:r>
              <w:rPr>
                <w:noProof/>
                <w:webHidden/>
              </w:rPr>
              <w:fldChar w:fldCharType="separate"/>
            </w:r>
            <w:r>
              <w:rPr>
                <w:noProof/>
                <w:webHidden/>
              </w:rPr>
              <w:t>6</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8" w:history="1">
            <w:r w:rsidRPr="00AF0B43">
              <w:rPr>
                <w:rStyle w:val="Hyperlink"/>
                <w:noProof/>
              </w:rPr>
              <w:t>Uhu</w:t>
            </w:r>
            <w:r>
              <w:rPr>
                <w:noProof/>
                <w:webHidden/>
              </w:rPr>
              <w:tab/>
            </w:r>
            <w:r>
              <w:rPr>
                <w:noProof/>
                <w:webHidden/>
              </w:rPr>
              <w:fldChar w:fldCharType="begin"/>
            </w:r>
            <w:r>
              <w:rPr>
                <w:noProof/>
                <w:webHidden/>
              </w:rPr>
              <w:instrText xml:space="preserve"> PAGEREF _Toc378578628 \h </w:instrText>
            </w:r>
            <w:r>
              <w:rPr>
                <w:noProof/>
                <w:webHidden/>
              </w:rPr>
            </w:r>
            <w:r>
              <w:rPr>
                <w:noProof/>
                <w:webHidden/>
              </w:rPr>
              <w:fldChar w:fldCharType="separate"/>
            </w:r>
            <w:r>
              <w:rPr>
                <w:noProof/>
                <w:webHidden/>
              </w:rPr>
              <w:t>7</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29" w:history="1">
            <w:r w:rsidRPr="00AF0B43">
              <w:rPr>
                <w:rStyle w:val="Hyperlink"/>
                <w:noProof/>
              </w:rPr>
              <w:t>Wanderfalke</w:t>
            </w:r>
            <w:r>
              <w:rPr>
                <w:noProof/>
                <w:webHidden/>
              </w:rPr>
              <w:tab/>
            </w:r>
            <w:r>
              <w:rPr>
                <w:noProof/>
                <w:webHidden/>
              </w:rPr>
              <w:fldChar w:fldCharType="begin"/>
            </w:r>
            <w:r>
              <w:rPr>
                <w:noProof/>
                <w:webHidden/>
              </w:rPr>
              <w:instrText xml:space="preserve"> PAGEREF _Toc378578629 \h </w:instrText>
            </w:r>
            <w:r>
              <w:rPr>
                <w:noProof/>
                <w:webHidden/>
              </w:rPr>
            </w:r>
            <w:r>
              <w:rPr>
                <w:noProof/>
                <w:webHidden/>
              </w:rPr>
              <w:fldChar w:fldCharType="separate"/>
            </w:r>
            <w:r>
              <w:rPr>
                <w:noProof/>
                <w:webHidden/>
              </w:rPr>
              <w:t>7</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0" w:history="1">
            <w:r w:rsidRPr="00AF0B43">
              <w:rPr>
                <w:rStyle w:val="Hyperlink"/>
                <w:noProof/>
              </w:rPr>
              <w:t>Wespenbussard</w:t>
            </w:r>
            <w:r>
              <w:rPr>
                <w:noProof/>
                <w:webHidden/>
              </w:rPr>
              <w:tab/>
            </w:r>
            <w:r>
              <w:rPr>
                <w:noProof/>
                <w:webHidden/>
              </w:rPr>
              <w:fldChar w:fldCharType="begin"/>
            </w:r>
            <w:r>
              <w:rPr>
                <w:noProof/>
                <w:webHidden/>
              </w:rPr>
              <w:instrText xml:space="preserve"> PAGEREF _Toc378578630 \h </w:instrText>
            </w:r>
            <w:r>
              <w:rPr>
                <w:noProof/>
                <w:webHidden/>
              </w:rPr>
            </w:r>
            <w:r>
              <w:rPr>
                <w:noProof/>
                <w:webHidden/>
              </w:rPr>
              <w:fldChar w:fldCharType="separate"/>
            </w:r>
            <w:r>
              <w:rPr>
                <w:noProof/>
                <w:webHidden/>
              </w:rPr>
              <w:t>8</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1" w:history="1">
            <w:r w:rsidRPr="00AF0B43">
              <w:rPr>
                <w:rStyle w:val="Hyperlink"/>
                <w:noProof/>
              </w:rPr>
              <w:t>Zitronengirlitz</w:t>
            </w:r>
            <w:r>
              <w:rPr>
                <w:noProof/>
                <w:webHidden/>
              </w:rPr>
              <w:tab/>
            </w:r>
            <w:r>
              <w:rPr>
                <w:noProof/>
                <w:webHidden/>
              </w:rPr>
              <w:fldChar w:fldCharType="begin"/>
            </w:r>
            <w:r>
              <w:rPr>
                <w:noProof/>
                <w:webHidden/>
              </w:rPr>
              <w:instrText xml:space="preserve"> PAGEREF _Toc378578631 \h </w:instrText>
            </w:r>
            <w:r>
              <w:rPr>
                <w:noProof/>
                <w:webHidden/>
              </w:rPr>
            </w:r>
            <w:r>
              <w:rPr>
                <w:noProof/>
                <w:webHidden/>
              </w:rPr>
              <w:fldChar w:fldCharType="separate"/>
            </w:r>
            <w:r>
              <w:rPr>
                <w:noProof/>
                <w:webHidden/>
              </w:rPr>
              <w:t>8</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2" w:history="1">
            <w:r w:rsidRPr="00AF0B43">
              <w:rPr>
                <w:rStyle w:val="Hyperlink"/>
                <w:noProof/>
              </w:rPr>
              <w:t>Heldbock</w:t>
            </w:r>
            <w:r>
              <w:rPr>
                <w:noProof/>
                <w:webHidden/>
              </w:rPr>
              <w:tab/>
            </w:r>
            <w:r>
              <w:rPr>
                <w:noProof/>
                <w:webHidden/>
              </w:rPr>
              <w:fldChar w:fldCharType="begin"/>
            </w:r>
            <w:r>
              <w:rPr>
                <w:noProof/>
                <w:webHidden/>
              </w:rPr>
              <w:instrText xml:space="preserve"> PAGEREF _Toc378578632 \h </w:instrText>
            </w:r>
            <w:r>
              <w:rPr>
                <w:noProof/>
                <w:webHidden/>
              </w:rPr>
            </w:r>
            <w:r>
              <w:rPr>
                <w:noProof/>
                <w:webHidden/>
              </w:rPr>
              <w:fldChar w:fldCharType="separate"/>
            </w:r>
            <w:r>
              <w:rPr>
                <w:noProof/>
                <w:webHidden/>
              </w:rPr>
              <w:t>9</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3" w:history="1">
            <w:r w:rsidRPr="00AF0B43">
              <w:rPr>
                <w:rStyle w:val="Hyperlink"/>
                <w:noProof/>
              </w:rPr>
              <w:t>Hirschkäfer</w:t>
            </w:r>
            <w:r>
              <w:rPr>
                <w:noProof/>
                <w:webHidden/>
              </w:rPr>
              <w:tab/>
            </w:r>
            <w:r>
              <w:rPr>
                <w:noProof/>
                <w:webHidden/>
              </w:rPr>
              <w:fldChar w:fldCharType="begin"/>
            </w:r>
            <w:r>
              <w:rPr>
                <w:noProof/>
                <w:webHidden/>
              </w:rPr>
              <w:instrText xml:space="preserve"> PAGEREF _Toc378578633 \h </w:instrText>
            </w:r>
            <w:r>
              <w:rPr>
                <w:noProof/>
                <w:webHidden/>
              </w:rPr>
            </w:r>
            <w:r>
              <w:rPr>
                <w:noProof/>
                <w:webHidden/>
              </w:rPr>
              <w:fldChar w:fldCharType="separate"/>
            </w:r>
            <w:r>
              <w:rPr>
                <w:noProof/>
                <w:webHidden/>
              </w:rPr>
              <w:t>9</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4" w:history="1">
            <w:r w:rsidRPr="00AF0B43">
              <w:rPr>
                <w:rStyle w:val="Hyperlink"/>
                <w:noProof/>
              </w:rPr>
              <w:t>Waldameise</w:t>
            </w:r>
            <w:r>
              <w:rPr>
                <w:noProof/>
                <w:webHidden/>
              </w:rPr>
              <w:tab/>
            </w:r>
            <w:r>
              <w:rPr>
                <w:noProof/>
                <w:webHidden/>
              </w:rPr>
              <w:fldChar w:fldCharType="begin"/>
            </w:r>
            <w:r>
              <w:rPr>
                <w:noProof/>
                <w:webHidden/>
              </w:rPr>
              <w:instrText xml:space="preserve"> PAGEREF _Toc378578634 \h </w:instrText>
            </w:r>
            <w:r>
              <w:rPr>
                <w:noProof/>
                <w:webHidden/>
              </w:rPr>
            </w:r>
            <w:r>
              <w:rPr>
                <w:noProof/>
                <w:webHidden/>
              </w:rPr>
              <w:fldChar w:fldCharType="separate"/>
            </w:r>
            <w:r>
              <w:rPr>
                <w:noProof/>
                <w:webHidden/>
              </w:rPr>
              <w:t>10</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5" w:history="1">
            <w:r w:rsidRPr="00AF0B43">
              <w:rPr>
                <w:rStyle w:val="Hyperlink"/>
                <w:noProof/>
              </w:rPr>
              <w:t>Ringelnatter</w:t>
            </w:r>
            <w:r>
              <w:rPr>
                <w:noProof/>
                <w:webHidden/>
              </w:rPr>
              <w:tab/>
            </w:r>
            <w:r>
              <w:rPr>
                <w:noProof/>
                <w:webHidden/>
              </w:rPr>
              <w:fldChar w:fldCharType="begin"/>
            </w:r>
            <w:r>
              <w:rPr>
                <w:noProof/>
                <w:webHidden/>
              </w:rPr>
              <w:instrText xml:space="preserve"> PAGEREF _Toc378578635 \h </w:instrText>
            </w:r>
            <w:r>
              <w:rPr>
                <w:noProof/>
                <w:webHidden/>
              </w:rPr>
            </w:r>
            <w:r>
              <w:rPr>
                <w:noProof/>
                <w:webHidden/>
              </w:rPr>
              <w:fldChar w:fldCharType="separate"/>
            </w:r>
            <w:r>
              <w:rPr>
                <w:noProof/>
                <w:webHidden/>
              </w:rPr>
              <w:t>10</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6" w:history="1">
            <w:r w:rsidRPr="00AF0B43">
              <w:rPr>
                <w:rStyle w:val="Hyperlink"/>
                <w:noProof/>
                <w:shd w:val="clear" w:color="auto" w:fill="FFFFFF"/>
              </w:rPr>
              <w:t>Feuersalamander</w:t>
            </w:r>
            <w:r>
              <w:rPr>
                <w:noProof/>
                <w:webHidden/>
              </w:rPr>
              <w:tab/>
            </w:r>
            <w:r>
              <w:rPr>
                <w:noProof/>
                <w:webHidden/>
              </w:rPr>
              <w:fldChar w:fldCharType="begin"/>
            </w:r>
            <w:r>
              <w:rPr>
                <w:noProof/>
                <w:webHidden/>
              </w:rPr>
              <w:instrText xml:space="preserve"> PAGEREF _Toc378578636 \h </w:instrText>
            </w:r>
            <w:r>
              <w:rPr>
                <w:noProof/>
                <w:webHidden/>
              </w:rPr>
            </w:r>
            <w:r>
              <w:rPr>
                <w:noProof/>
                <w:webHidden/>
              </w:rPr>
              <w:fldChar w:fldCharType="separate"/>
            </w:r>
            <w:r>
              <w:rPr>
                <w:noProof/>
                <w:webHidden/>
              </w:rPr>
              <w:t>10</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7" w:history="1">
            <w:r w:rsidRPr="00AF0B43">
              <w:rPr>
                <w:rStyle w:val="Hyperlink"/>
                <w:noProof/>
              </w:rPr>
              <w:t>Dunkler Wiesnknopf-Ameisenbläuling</w:t>
            </w:r>
            <w:r>
              <w:rPr>
                <w:noProof/>
                <w:webHidden/>
              </w:rPr>
              <w:tab/>
            </w:r>
            <w:r>
              <w:rPr>
                <w:noProof/>
                <w:webHidden/>
              </w:rPr>
              <w:fldChar w:fldCharType="begin"/>
            </w:r>
            <w:r>
              <w:rPr>
                <w:noProof/>
                <w:webHidden/>
              </w:rPr>
              <w:instrText xml:space="preserve"> PAGEREF _Toc378578637 \h </w:instrText>
            </w:r>
            <w:r>
              <w:rPr>
                <w:noProof/>
                <w:webHidden/>
              </w:rPr>
            </w:r>
            <w:r>
              <w:rPr>
                <w:noProof/>
                <w:webHidden/>
              </w:rPr>
              <w:fldChar w:fldCharType="separate"/>
            </w:r>
            <w:r>
              <w:rPr>
                <w:noProof/>
                <w:webHidden/>
              </w:rPr>
              <w:t>11</w:t>
            </w:r>
            <w:r>
              <w:rPr>
                <w:noProof/>
                <w:webHidden/>
              </w:rPr>
              <w:fldChar w:fldCharType="end"/>
            </w:r>
          </w:hyperlink>
        </w:p>
        <w:p w:rsidR="002C2BC2" w:rsidRDefault="002C2BC2">
          <w:pPr>
            <w:pStyle w:val="Verzeichnis1"/>
            <w:tabs>
              <w:tab w:val="right" w:leader="dot" w:pos="10456"/>
            </w:tabs>
            <w:rPr>
              <w:rFonts w:eastAsiaTheme="minorEastAsia"/>
              <w:noProof/>
              <w:lang w:eastAsia="de-DE"/>
            </w:rPr>
          </w:pPr>
          <w:hyperlink w:anchor="_Toc378578638" w:history="1">
            <w:r w:rsidRPr="00AF0B43">
              <w:rPr>
                <w:rStyle w:val="Hyperlink"/>
                <w:noProof/>
              </w:rPr>
              <w:t>Großer Feuerfalter</w:t>
            </w:r>
            <w:r>
              <w:rPr>
                <w:noProof/>
                <w:webHidden/>
              </w:rPr>
              <w:tab/>
            </w:r>
            <w:r>
              <w:rPr>
                <w:noProof/>
                <w:webHidden/>
              </w:rPr>
              <w:fldChar w:fldCharType="begin"/>
            </w:r>
            <w:r>
              <w:rPr>
                <w:noProof/>
                <w:webHidden/>
              </w:rPr>
              <w:instrText xml:space="preserve"> PAGEREF _Toc378578638 \h </w:instrText>
            </w:r>
            <w:r>
              <w:rPr>
                <w:noProof/>
                <w:webHidden/>
              </w:rPr>
            </w:r>
            <w:r>
              <w:rPr>
                <w:noProof/>
                <w:webHidden/>
              </w:rPr>
              <w:fldChar w:fldCharType="separate"/>
            </w:r>
            <w:r>
              <w:rPr>
                <w:noProof/>
                <w:webHidden/>
              </w:rPr>
              <w:t>11</w:t>
            </w:r>
            <w:r>
              <w:rPr>
                <w:noProof/>
                <w:webHidden/>
              </w:rPr>
              <w:fldChar w:fldCharType="end"/>
            </w:r>
          </w:hyperlink>
        </w:p>
        <w:p w:rsidR="002C2BC2" w:rsidRDefault="002C2BC2">
          <w:r>
            <w:fldChar w:fldCharType="end"/>
          </w:r>
        </w:p>
      </w:sdtContent>
    </w:sdt>
    <w:p w:rsidR="002C2BC2" w:rsidRDefault="002C2BC2" w:rsidP="002C2BC2">
      <w:pPr>
        <w:pStyle w:val="KeinLeerraum"/>
      </w:pPr>
    </w:p>
    <w:p w:rsidR="00BB7ADD" w:rsidRDefault="002C2BC2" w:rsidP="002C2BC2">
      <w:pPr>
        <w:pStyle w:val="Formatvorlage1"/>
        <w:pBdr>
          <w:bottom w:val="none" w:sz="0" w:space="0" w:color="auto"/>
        </w:pBdr>
      </w:pPr>
      <w:r>
        <w:t xml:space="preserve">Die Steckbriefe dienen lediglich einer ersten Übersicht über in der Region schon beobachteten und geschützten Tierarten. </w:t>
      </w:r>
    </w:p>
    <w:p w:rsidR="002C2BC2" w:rsidRDefault="002C2BC2" w:rsidP="002C2BC2">
      <w:pPr>
        <w:pStyle w:val="Formatvorlage1"/>
        <w:pBdr>
          <w:bottom w:val="none" w:sz="0" w:space="0" w:color="auto"/>
        </w:pBdr>
      </w:pPr>
      <w:r>
        <w:t xml:space="preserve">Die Bilder und Texte sind </w:t>
      </w:r>
      <w:proofErr w:type="spellStart"/>
      <w:r>
        <w:t>Wikipedia</w:t>
      </w:r>
      <w:proofErr w:type="spellEnd"/>
      <w:r>
        <w:t xml:space="preserve"> entnommen. Es handelt sich nicht um vollständige Beschreibungen.</w:t>
      </w:r>
    </w:p>
    <w:p w:rsidR="002C2BC2" w:rsidRDefault="002C2BC2">
      <w:pPr>
        <w:rPr>
          <w:rFonts w:eastAsia="Times New Roman" w:cs="Times New Roman"/>
          <w:b/>
          <w:bCs/>
          <w:kern w:val="36"/>
          <w:sz w:val="28"/>
          <w:szCs w:val="28"/>
          <w:lang w:eastAsia="de-DE"/>
        </w:rPr>
      </w:pPr>
      <w:r>
        <w:br w:type="page"/>
      </w:r>
    </w:p>
    <w:p w:rsidR="005E2C5F" w:rsidRPr="00DC44F7" w:rsidRDefault="005E2C5F" w:rsidP="002C2BC2">
      <w:pPr>
        <w:pStyle w:val="Formatvorlage1"/>
      </w:pPr>
      <w:bookmarkStart w:id="0" w:name="_Toc378578618"/>
      <w:r w:rsidRPr="00DC44F7">
        <w:lastRenderedPageBreak/>
        <w:t>Buntspecht</w:t>
      </w:r>
      <w:bookmarkEnd w:id="0"/>
    </w:p>
    <w:p w:rsidR="00DC44F7" w:rsidRDefault="00D32530" w:rsidP="00D32530">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1647825" cy="2197100"/>
            <wp:effectExtent l="19050" t="0" r="9525" b="0"/>
            <wp:docPr id="8" name="Bild 8" descr="http://upload.wikimedia.org/wikipedia/commons/7/79/Dendrocopos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7/79/DendrocoposMajor.jpg"/>
                    <pic:cNvPicPr>
                      <a:picLocks noChangeAspect="1" noChangeArrowheads="1"/>
                    </pic:cNvPicPr>
                  </pic:nvPicPr>
                  <pic:blipFill>
                    <a:blip r:embed="rId8" cstate="print"/>
                    <a:srcRect/>
                    <a:stretch>
                      <a:fillRect/>
                    </a:stretch>
                  </pic:blipFill>
                  <pic:spPr bwMode="auto">
                    <a:xfrm>
                      <a:off x="0" y="0"/>
                      <a:ext cx="1647825" cy="2197100"/>
                    </a:xfrm>
                    <a:prstGeom prst="rect">
                      <a:avLst/>
                    </a:prstGeom>
                    <a:noFill/>
                    <a:ln w="9525">
                      <a:noFill/>
                      <a:miter lim="800000"/>
                      <a:headEnd/>
                      <a:tailEnd/>
                    </a:ln>
                  </pic:spPr>
                </pic:pic>
              </a:graphicData>
            </a:graphic>
          </wp:inline>
        </w:drawing>
      </w:r>
      <w:r w:rsidR="005307D8">
        <w:rPr>
          <w:rFonts w:asciiTheme="minorHAnsi" w:hAnsiTheme="minorHAnsi"/>
          <w:sz w:val="22"/>
          <w:szCs w:val="22"/>
        </w:rPr>
        <w:t xml:space="preserve"> </w:t>
      </w:r>
      <w:r w:rsidR="005307D8">
        <w:rPr>
          <w:noProof/>
        </w:rPr>
        <w:drawing>
          <wp:inline distT="0" distB="0" distL="0" distR="0">
            <wp:extent cx="2857500" cy="2143125"/>
            <wp:effectExtent l="19050" t="0" r="0" b="0"/>
            <wp:docPr id="51" name="Bild 51" descr="http://upload.wikimedia.org/wikipedia/commons/thumb/0/04/FlyingDendrocoposMajor.jpg/300px-FlyingDendrocopos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0/04/FlyingDendrocoposMajor.jpg/300px-FlyingDendrocoposMajor.jpg"/>
                    <pic:cNvPicPr>
                      <a:picLocks noChangeAspect="1" noChangeArrowheads="1"/>
                    </pic:cNvPicPr>
                  </pic:nvPicPr>
                  <pic:blipFill>
                    <a:blip r:embed="rId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005307D8">
        <w:rPr>
          <w:rFonts w:asciiTheme="minorHAnsi" w:hAnsiTheme="minorHAnsi"/>
          <w:sz w:val="22"/>
          <w:szCs w:val="22"/>
        </w:rPr>
        <w:t xml:space="preserve"> </w:t>
      </w:r>
      <w:r w:rsidR="005307D8">
        <w:rPr>
          <w:noProof/>
        </w:rPr>
        <w:drawing>
          <wp:inline distT="0" distB="0" distL="0" distR="0">
            <wp:extent cx="1428750" cy="2135360"/>
            <wp:effectExtent l="19050" t="0" r="0" b="0"/>
            <wp:docPr id="54" name="Bild 54" descr="File:Dendrocopos major 2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Dendrocopos major 2 (Marek Szczepanek).jpg"/>
                    <pic:cNvPicPr>
                      <a:picLocks noChangeAspect="1" noChangeArrowheads="1"/>
                    </pic:cNvPicPr>
                  </pic:nvPicPr>
                  <pic:blipFill>
                    <a:blip r:embed="rId10" cstate="print"/>
                    <a:srcRect/>
                    <a:stretch>
                      <a:fillRect/>
                    </a:stretch>
                  </pic:blipFill>
                  <pic:spPr bwMode="auto">
                    <a:xfrm>
                      <a:off x="0" y="0"/>
                      <a:ext cx="1428750" cy="2135360"/>
                    </a:xfrm>
                    <a:prstGeom prst="rect">
                      <a:avLst/>
                    </a:prstGeom>
                    <a:noFill/>
                    <a:ln w="9525">
                      <a:noFill/>
                      <a:miter lim="800000"/>
                      <a:headEnd/>
                      <a:tailEnd/>
                    </a:ln>
                  </pic:spPr>
                </pic:pic>
              </a:graphicData>
            </a:graphic>
          </wp:inline>
        </w:drawing>
      </w:r>
    </w:p>
    <w:p w:rsidR="00D32530" w:rsidRPr="00832F19" w:rsidRDefault="00D32530" w:rsidP="00D32530">
      <w:pPr>
        <w:pStyle w:val="StandardWeb"/>
        <w:rPr>
          <w:rFonts w:asciiTheme="minorHAnsi" w:hAnsiTheme="minorHAnsi"/>
          <w:sz w:val="22"/>
          <w:szCs w:val="22"/>
        </w:rPr>
      </w:pPr>
      <w:r w:rsidRPr="00832F19">
        <w:rPr>
          <w:rFonts w:asciiTheme="minorHAnsi" w:hAnsiTheme="minorHAnsi"/>
          <w:sz w:val="22"/>
          <w:szCs w:val="22"/>
        </w:rPr>
        <w:t xml:space="preserve">Der Buntspecht ist etwa 23 Zentimeter groß. Seine Flügelspannweite beträgt zwischen 34 und 39 Zentimeter. Sein Gefieder ist oberseits schwarz gefärbt mit zwei großen weißen Flügelflecken und </w:t>
      </w:r>
      <w:proofErr w:type="spellStart"/>
      <w:r w:rsidRPr="00832F19">
        <w:rPr>
          <w:rFonts w:asciiTheme="minorHAnsi" w:hAnsiTheme="minorHAnsi"/>
          <w:sz w:val="22"/>
          <w:szCs w:val="22"/>
        </w:rPr>
        <w:t>unterseits</w:t>
      </w:r>
      <w:proofErr w:type="spellEnd"/>
      <w:r w:rsidRPr="00832F19">
        <w:rPr>
          <w:rFonts w:asciiTheme="minorHAnsi" w:hAnsiTheme="minorHAnsi"/>
          <w:sz w:val="22"/>
          <w:szCs w:val="22"/>
        </w:rPr>
        <w:t xml:space="preserve"> gelblich-grau. Die Unterschwanzdecken sind lebhaft rot gefärbt. Nur das Männchen hat einen roten Genickfleck und Jungtiere einen roten Scheitel. Die Wangen sind weiß gefärbt. An den Halsseiten finden sich schwarze Bartstreifen.</w:t>
      </w:r>
    </w:p>
    <w:p w:rsidR="00D32530" w:rsidRPr="00832F19" w:rsidRDefault="00D32530" w:rsidP="00D32530">
      <w:pPr>
        <w:pStyle w:val="StandardWeb"/>
        <w:rPr>
          <w:rFonts w:asciiTheme="minorHAnsi" w:hAnsiTheme="minorHAnsi"/>
          <w:sz w:val="22"/>
          <w:szCs w:val="22"/>
        </w:rPr>
      </w:pPr>
      <w:r w:rsidRPr="00832F19">
        <w:rPr>
          <w:rFonts w:asciiTheme="minorHAnsi" w:hAnsiTheme="minorHAnsi"/>
          <w:sz w:val="22"/>
          <w:szCs w:val="22"/>
        </w:rPr>
        <w:t xml:space="preserve"> „Trommeln“, eine sehr schnelle, bis 2 Sekunden dauernde Folge von 10–15 Schnabelschlägen. Das Trommeln ist bereits im ausgehenden Winter zu hören. Während einzelne Trommelwirbel, die nur aus 10 bis 20 Einzelschlägen bestehen, das ganze Jahr über erklingen, sind die Trommelwirbel des Männchens während der Balzzeit ab Dezember länger und erklingen häufiger. Eine weitere Lautäußerung ist ein kurzes hartes „kick“ oder „</w:t>
      </w:r>
      <w:proofErr w:type="spellStart"/>
      <w:r w:rsidRPr="00832F19">
        <w:rPr>
          <w:rFonts w:asciiTheme="minorHAnsi" w:hAnsiTheme="minorHAnsi"/>
          <w:sz w:val="22"/>
          <w:szCs w:val="22"/>
        </w:rPr>
        <w:t>kix</w:t>
      </w:r>
      <w:proofErr w:type="spellEnd"/>
      <w:r w:rsidRPr="00832F19">
        <w:rPr>
          <w:rFonts w:asciiTheme="minorHAnsi" w:hAnsiTheme="minorHAnsi"/>
          <w:sz w:val="22"/>
          <w:szCs w:val="22"/>
        </w:rPr>
        <w:t>“.</w:t>
      </w:r>
    </w:p>
    <w:p w:rsidR="005E2C5F" w:rsidRPr="00DC44F7" w:rsidRDefault="005E2C5F" w:rsidP="002C2BC2">
      <w:pPr>
        <w:pStyle w:val="Formatvorlage1"/>
      </w:pPr>
      <w:bookmarkStart w:id="1" w:name="_Toc378578619"/>
      <w:r w:rsidRPr="00DC44F7">
        <w:t>Grauammer</w:t>
      </w:r>
      <w:bookmarkEnd w:id="1"/>
    </w:p>
    <w:p w:rsidR="00DC44F7" w:rsidRDefault="00D32530" w:rsidP="00D32530">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2266950" cy="1697379"/>
            <wp:effectExtent l="19050" t="0" r="0" b="0"/>
            <wp:docPr id="13" name="Bild 13" descr="File:Emberiza calandra, mâle chantant (Matthieu Gauv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Emberiza calandra, mâle chantant (Matthieu Gauvain).jpg"/>
                    <pic:cNvPicPr>
                      <a:picLocks noChangeAspect="1" noChangeArrowheads="1"/>
                    </pic:cNvPicPr>
                  </pic:nvPicPr>
                  <pic:blipFill>
                    <a:blip r:embed="rId11" cstate="print"/>
                    <a:srcRect/>
                    <a:stretch>
                      <a:fillRect/>
                    </a:stretch>
                  </pic:blipFill>
                  <pic:spPr bwMode="auto">
                    <a:xfrm>
                      <a:off x="0" y="0"/>
                      <a:ext cx="2270621" cy="1700128"/>
                    </a:xfrm>
                    <a:prstGeom prst="rect">
                      <a:avLst/>
                    </a:prstGeom>
                    <a:noFill/>
                    <a:ln w="9525">
                      <a:noFill/>
                      <a:miter lim="800000"/>
                      <a:headEnd/>
                      <a:tailEnd/>
                    </a:ln>
                  </pic:spPr>
                </pic:pic>
              </a:graphicData>
            </a:graphic>
          </wp:inline>
        </w:drawing>
      </w:r>
      <w:r w:rsidR="005307D8">
        <w:rPr>
          <w:rFonts w:asciiTheme="minorHAnsi" w:hAnsiTheme="minorHAnsi"/>
          <w:sz w:val="22"/>
          <w:szCs w:val="22"/>
        </w:rPr>
        <w:t xml:space="preserve"> </w:t>
      </w:r>
      <w:r w:rsidR="005307D8">
        <w:rPr>
          <w:noProof/>
        </w:rPr>
        <w:drawing>
          <wp:inline distT="0" distB="0" distL="0" distR="0">
            <wp:extent cx="2553389" cy="1695450"/>
            <wp:effectExtent l="19050" t="0" r="0" b="0"/>
            <wp:docPr id="57" name="Bild 57" descr="File:Emberiza cal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e:Emberiza calandra.jpg"/>
                    <pic:cNvPicPr>
                      <a:picLocks noChangeAspect="1" noChangeArrowheads="1"/>
                    </pic:cNvPicPr>
                  </pic:nvPicPr>
                  <pic:blipFill>
                    <a:blip r:embed="rId12" cstate="print"/>
                    <a:srcRect/>
                    <a:stretch>
                      <a:fillRect/>
                    </a:stretch>
                  </pic:blipFill>
                  <pic:spPr bwMode="auto">
                    <a:xfrm>
                      <a:off x="0" y="0"/>
                      <a:ext cx="2553389" cy="1695450"/>
                    </a:xfrm>
                    <a:prstGeom prst="rect">
                      <a:avLst/>
                    </a:prstGeom>
                    <a:noFill/>
                    <a:ln w="9525">
                      <a:noFill/>
                      <a:miter lim="800000"/>
                      <a:headEnd/>
                      <a:tailEnd/>
                    </a:ln>
                  </pic:spPr>
                </pic:pic>
              </a:graphicData>
            </a:graphic>
          </wp:inline>
        </w:drawing>
      </w:r>
    </w:p>
    <w:p w:rsidR="00DC44F7" w:rsidRDefault="00D32530" w:rsidP="00D32530">
      <w:pPr>
        <w:pStyle w:val="StandardWeb"/>
        <w:rPr>
          <w:rFonts w:asciiTheme="minorHAnsi" w:hAnsiTheme="minorHAnsi"/>
          <w:sz w:val="22"/>
          <w:szCs w:val="22"/>
        </w:rPr>
      </w:pPr>
      <w:r w:rsidRPr="00832F19">
        <w:rPr>
          <w:rFonts w:asciiTheme="minorHAnsi" w:hAnsiTheme="minorHAnsi"/>
          <w:sz w:val="22"/>
          <w:szCs w:val="22"/>
        </w:rPr>
        <w:t xml:space="preserve">Grauammern sind sehr große, kräftig gebaute </w:t>
      </w:r>
      <w:hyperlink r:id="rId13" w:tooltip="Ammern" w:history="1">
        <w:r w:rsidRPr="00832F19">
          <w:rPr>
            <w:rStyle w:val="Hyperlink"/>
            <w:rFonts w:asciiTheme="minorHAnsi" w:hAnsiTheme="minorHAnsi"/>
            <w:sz w:val="22"/>
            <w:szCs w:val="22"/>
          </w:rPr>
          <w:t>Ammern</w:t>
        </w:r>
      </w:hyperlink>
      <w:r w:rsidRPr="00832F19">
        <w:rPr>
          <w:rFonts w:asciiTheme="minorHAnsi" w:hAnsiTheme="minorHAnsi"/>
          <w:sz w:val="22"/>
          <w:szCs w:val="22"/>
        </w:rPr>
        <w:t xml:space="preserve"> mit eher großem Kopf, kräftigem Schnabel und mittellangem Schwanz. Sie sind insgesamt recht einfarbig bräunlich und haben keine auffallenden Zeichnungen</w:t>
      </w:r>
      <w:r w:rsidR="00DC44F7">
        <w:rPr>
          <w:rFonts w:asciiTheme="minorHAnsi" w:hAnsiTheme="minorHAnsi"/>
          <w:sz w:val="22"/>
          <w:szCs w:val="22"/>
        </w:rPr>
        <w:t>.</w:t>
      </w:r>
      <w:r w:rsidRPr="00832F19">
        <w:rPr>
          <w:rFonts w:asciiTheme="minorHAnsi" w:hAnsiTheme="minorHAnsi"/>
          <w:sz w:val="22"/>
          <w:szCs w:val="22"/>
        </w:rPr>
        <w:t xml:space="preserve"> Körperlänge von 16 bis 19 cm</w:t>
      </w:r>
      <w:r w:rsidR="00DC44F7">
        <w:rPr>
          <w:rFonts w:asciiTheme="minorHAnsi" w:hAnsiTheme="minorHAnsi"/>
          <w:sz w:val="22"/>
          <w:szCs w:val="22"/>
        </w:rPr>
        <w:t>.</w:t>
      </w:r>
    </w:p>
    <w:p w:rsidR="00DC44F7" w:rsidRDefault="00D32530" w:rsidP="00DC44F7">
      <w:pPr>
        <w:pStyle w:val="StandardWeb"/>
        <w:rPr>
          <w:rFonts w:asciiTheme="minorHAnsi" w:hAnsiTheme="minorHAnsi"/>
          <w:sz w:val="22"/>
          <w:szCs w:val="22"/>
        </w:rPr>
      </w:pPr>
      <w:r w:rsidRPr="00832F19">
        <w:rPr>
          <w:rFonts w:asciiTheme="minorHAnsi" w:hAnsiTheme="minorHAnsi"/>
          <w:sz w:val="22"/>
          <w:szCs w:val="22"/>
        </w:rPr>
        <w:t xml:space="preserve">Der ausschließlich vom Männchen geäußerte und fast ganzjährig zu hörende Gesang ist recht monoton. Er besteht aus einer einzelnen, kurzen und häufig wiederholten Strophe ohne melodische Elemente, die 1,3 bis 2,5 sec dauert. Die Strophe ist deutlich dreiteilig. Der erste Teil besteht aus 3 bis 10 sehr kurzen, harten Elementen, die mit steigender Geschwindigkeit vorgetragen werden. Danach folgt ein trillerartiger Teil mit 1 bis 8 Blöcken aus jeweils um die 10 gleichartigen </w:t>
      </w:r>
      <w:proofErr w:type="gramStart"/>
      <w:r w:rsidRPr="00832F19">
        <w:rPr>
          <w:rFonts w:asciiTheme="minorHAnsi" w:hAnsiTheme="minorHAnsi"/>
          <w:sz w:val="22"/>
          <w:szCs w:val="22"/>
        </w:rPr>
        <w:t>Elementen</w:t>
      </w:r>
      <w:proofErr w:type="gramEnd"/>
      <w:r w:rsidRPr="00832F19">
        <w:rPr>
          <w:rFonts w:asciiTheme="minorHAnsi" w:hAnsiTheme="minorHAnsi"/>
          <w:sz w:val="22"/>
          <w:szCs w:val="22"/>
        </w:rPr>
        <w:t xml:space="preserve">. Die Strophe Die Strophe lässt sich lautmalerisch etwa wie </w:t>
      </w:r>
      <w:r w:rsidRPr="00832F19">
        <w:rPr>
          <w:rFonts w:asciiTheme="minorHAnsi" w:hAnsiTheme="minorHAnsi"/>
          <w:i/>
          <w:iCs/>
          <w:sz w:val="22"/>
          <w:szCs w:val="22"/>
        </w:rPr>
        <w:t>„</w:t>
      </w:r>
      <w:proofErr w:type="spellStart"/>
      <w:r w:rsidRPr="00832F19">
        <w:rPr>
          <w:rFonts w:asciiTheme="minorHAnsi" w:hAnsiTheme="minorHAnsi"/>
          <w:i/>
          <w:iCs/>
          <w:sz w:val="22"/>
          <w:szCs w:val="22"/>
        </w:rPr>
        <w:t>tück</w:t>
      </w:r>
      <w:proofErr w:type="spellEnd"/>
      <w:r w:rsidRPr="00832F19">
        <w:rPr>
          <w:rFonts w:asciiTheme="minorHAnsi" w:hAnsiTheme="minorHAnsi"/>
          <w:i/>
          <w:iCs/>
          <w:sz w:val="22"/>
          <w:szCs w:val="22"/>
        </w:rPr>
        <w:t xml:space="preserve"> </w:t>
      </w:r>
      <w:proofErr w:type="spellStart"/>
      <w:r w:rsidRPr="00832F19">
        <w:rPr>
          <w:rFonts w:asciiTheme="minorHAnsi" w:hAnsiTheme="minorHAnsi"/>
          <w:i/>
          <w:iCs/>
          <w:sz w:val="22"/>
          <w:szCs w:val="22"/>
        </w:rPr>
        <w:t>tück-zick-zik-zkzkzkrissrisss</w:t>
      </w:r>
      <w:proofErr w:type="spellEnd"/>
      <w:r w:rsidRPr="00832F19">
        <w:rPr>
          <w:rFonts w:asciiTheme="minorHAnsi" w:hAnsiTheme="minorHAnsi"/>
          <w:i/>
          <w:iCs/>
          <w:sz w:val="22"/>
          <w:szCs w:val="22"/>
        </w:rPr>
        <w:t>“</w:t>
      </w:r>
      <w:r w:rsidRPr="00832F19">
        <w:rPr>
          <w:rFonts w:asciiTheme="minorHAnsi" w:hAnsiTheme="minorHAnsi"/>
          <w:sz w:val="22"/>
          <w:szCs w:val="22"/>
        </w:rPr>
        <w:t xml:space="preserve"> wiedergeben</w:t>
      </w:r>
      <w:r w:rsidR="00DC44F7">
        <w:rPr>
          <w:rFonts w:asciiTheme="minorHAnsi" w:hAnsiTheme="minorHAnsi"/>
          <w:sz w:val="22"/>
          <w:szCs w:val="22"/>
        </w:rPr>
        <w:t xml:space="preserve">.     </w:t>
      </w:r>
    </w:p>
    <w:p w:rsidR="00DC44F7" w:rsidRDefault="00DC44F7" w:rsidP="00DC44F7">
      <w:pPr>
        <w:pStyle w:val="StandardWeb"/>
        <w:rPr>
          <w:rFonts w:asciiTheme="minorHAnsi" w:hAnsiTheme="minorHAnsi"/>
          <w:sz w:val="22"/>
          <w:szCs w:val="22"/>
        </w:rPr>
      </w:pPr>
    </w:p>
    <w:p w:rsidR="00DC44F7" w:rsidRDefault="00DC44F7" w:rsidP="00DC44F7">
      <w:pPr>
        <w:pStyle w:val="StandardWeb"/>
        <w:rPr>
          <w:rFonts w:asciiTheme="minorHAnsi" w:hAnsiTheme="minorHAnsi"/>
          <w:sz w:val="22"/>
          <w:szCs w:val="22"/>
        </w:rPr>
      </w:pPr>
    </w:p>
    <w:p w:rsidR="005E2C5F" w:rsidRPr="00DC44F7" w:rsidRDefault="00DC44F7" w:rsidP="00BB7ADD">
      <w:pPr>
        <w:pStyle w:val="Formatvorlage1"/>
      </w:pPr>
      <w:r>
        <w:rPr>
          <w:sz w:val="22"/>
          <w:szCs w:val="22"/>
        </w:rPr>
        <w:lastRenderedPageBreak/>
        <w:t xml:space="preserve">  </w:t>
      </w:r>
      <w:bookmarkStart w:id="2" w:name="_Toc378578620"/>
      <w:r w:rsidR="005E2C5F" w:rsidRPr="00DC44F7">
        <w:t>Grauspecht</w:t>
      </w:r>
      <w:bookmarkEnd w:id="2"/>
    </w:p>
    <w:p w:rsidR="005E2C5F" w:rsidRPr="00832F19" w:rsidRDefault="005E2C5F" w:rsidP="005E2C5F">
      <w:pPr>
        <w:pStyle w:val="KeinLeerraum"/>
        <w:rPr>
          <w:lang w:eastAsia="de-DE"/>
        </w:rPr>
      </w:pPr>
      <w:r w:rsidRPr="00832F19">
        <w:rPr>
          <w:noProof/>
          <w:lang w:eastAsia="de-DE"/>
        </w:rPr>
        <w:drawing>
          <wp:inline distT="0" distB="0" distL="0" distR="0">
            <wp:extent cx="2095500" cy="1571625"/>
            <wp:effectExtent l="19050" t="0" r="0" b="0"/>
            <wp:docPr id="1" name="Bild 1" descr="http://upload.wikimedia.org/wikipedia/commons/b/be/Grey-headed_Woodp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e/Grey-headed_Woodpecker.jpg"/>
                    <pic:cNvPicPr>
                      <a:picLocks noChangeAspect="1" noChangeArrowheads="1"/>
                    </pic:cNvPicPr>
                  </pic:nvPicPr>
                  <pic:blipFill>
                    <a:blip r:embed="rId14"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005307D8">
        <w:rPr>
          <w:lang w:eastAsia="de-DE"/>
        </w:rPr>
        <w:t xml:space="preserve"> </w:t>
      </w:r>
      <w:r w:rsidR="005307D8">
        <w:rPr>
          <w:noProof/>
          <w:lang w:eastAsia="de-DE"/>
        </w:rPr>
        <w:drawing>
          <wp:inline distT="0" distB="0" distL="0" distR="0">
            <wp:extent cx="2057400" cy="1543050"/>
            <wp:effectExtent l="19050" t="0" r="0" b="0"/>
            <wp:docPr id="63" name="Bild 63" descr="Grey-headed Woodpecker, Bia&amp;lstrok;owie&amp;zdot;a, 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ey-headed Woodpecker, Bia&amp;lstrok;owie&amp;zdot;a, Poland.jpg"/>
                    <pic:cNvPicPr>
                      <a:picLocks noChangeAspect="1" noChangeArrowheads="1"/>
                    </pic:cNvPicPr>
                  </pic:nvPicPr>
                  <pic:blipFill>
                    <a:blip r:embed="rId15" cstate="print"/>
                    <a:srcRect/>
                    <a:stretch>
                      <a:fillRect/>
                    </a:stretch>
                  </pic:blipFill>
                  <pic:spPr bwMode="auto">
                    <a:xfrm>
                      <a:off x="0" y="0"/>
                      <a:ext cx="2060322" cy="1545242"/>
                    </a:xfrm>
                    <a:prstGeom prst="rect">
                      <a:avLst/>
                    </a:prstGeom>
                    <a:noFill/>
                    <a:ln w="9525">
                      <a:noFill/>
                      <a:miter lim="800000"/>
                      <a:headEnd/>
                      <a:tailEnd/>
                    </a:ln>
                  </pic:spPr>
                </pic:pic>
              </a:graphicData>
            </a:graphic>
          </wp:inline>
        </w:drawing>
      </w:r>
      <w:r w:rsidR="005307D8">
        <w:rPr>
          <w:noProof/>
          <w:lang w:eastAsia="de-DE"/>
        </w:rPr>
        <w:drawing>
          <wp:inline distT="0" distB="0" distL="0" distR="0">
            <wp:extent cx="2095500" cy="1571625"/>
            <wp:effectExtent l="19050" t="0" r="0" b="0"/>
            <wp:docPr id="66" name="Bild 66" descr="http://upload.wikimedia.org/wikipedia/commons/thumb/c/cc/Grey-headed_Woodpecker01.jpg/220px-Grey-headed_Woodpeck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c/cc/Grey-headed_Woodpecker01.jpg/220px-Grey-headed_Woodpecker01.jpg"/>
                    <pic:cNvPicPr>
                      <a:picLocks noChangeAspect="1" noChangeArrowheads="1"/>
                    </pic:cNvPicPr>
                  </pic:nvPicPr>
                  <pic:blipFill>
                    <a:blip r:embed="rId16"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5E2C5F" w:rsidRPr="00832F19" w:rsidRDefault="005E2C5F" w:rsidP="005E2C5F">
      <w:pPr>
        <w:pStyle w:val="StandardWeb"/>
        <w:rPr>
          <w:rFonts w:asciiTheme="minorHAnsi" w:hAnsiTheme="minorHAnsi"/>
          <w:sz w:val="22"/>
          <w:szCs w:val="22"/>
        </w:rPr>
      </w:pPr>
      <w:r w:rsidRPr="00832F19">
        <w:rPr>
          <w:rFonts w:asciiTheme="minorHAnsi" w:hAnsiTheme="minorHAnsi"/>
          <w:sz w:val="22"/>
          <w:szCs w:val="22"/>
        </w:rPr>
        <w:t xml:space="preserve">Körperlänge von durchschnittlich 26 Zentimetern. Grauspechte sind auf der Oberseite ziemlich einheitlich matt olivgrün. Über den Nacken zum Kopf hin geht diese Färbung in ein helles Grau über, der Kopf wirkt hellgrau. Die </w:t>
      </w:r>
      <w:proofErr w:type="spellStart"/>
      <w:r w:rsidRPr="00832F19">
        <w:rPr>
          <w:rFonts w:asciiTheme="minorHAnsi" w:hAnsiTheme="minorHAnsi"/>
          <w:sz w:val="22"/>
          <w:szCs w:val="22"/>
        </w:rPr>
        <w:t>spechttypischen</w:t>
      </w:r>
      <w:proofErr w:type="spellEnd"/>
      <w:r w:rsidRPr="00832F19">
        <w:rPr>
          <w:rFonts w:asciiTheme="minorHAnsi" w:hAnsiTheme="minorHAnsi"/>
          <w:sz w:val="22"/>
          <w:szCs w:val="22"/>
        </w:rPr>
        <w:t xml:space="preserve"> Gesichts- und Scheitelzeichnungen sind klein und nicht sehr auffallend. </w:t>
      </w:r>
    </w:p>
    <w:p w:rsidR="005E2C5F" w:rsidRPr="00832F19" w:rsidRDefault="00DC44F7" w:rsidP="005E2C5F">
      <w:pPr>
        <w:pStyle w:val="StandardWeb"/>
        <w:rPr>
          <w:rFonts w:asciiTheme="minorHAnsi" w:hAnsiTheme="minorHAnsi"/>
          <w:sz w:val="22"/>
          <w:szCs w:val="22"/>
        </w:rPr>
      </w:pPr>
      <w:r>
        <w:rPr>
          <w:rFonts w:asciiTheme="minorHAnsi" w:hAnsiTheme="minorHAnsi"/>
          <w:sz w:val="22"/>
          <w:szCs w:val="22"/>
        </w:rPr>
        <w:t xml:space="preserve">Gesang ist </w:t>
      </w:r>
      <w:r w:rsidR="005E2C5F" w:rsidRPr="00832F19">
        <w:rPr>
          <w:rFonts w:asciiTheme="minorHAnsi" w:hAnsiTheme="minorHAnsi"/>
          <w:sz w:val="22"/>
          <w:szCs w:val="22"/>
        </w:rPr>
        <w:t xml:space="preserve">melodischer und reiner tönend als das explosive </w:t>
      </w:r>
      <w:r w:rsidR="005E2C5F" w:rsidRPr="00832F19">
        <w:rPr>
          <w:rFonts w:asciiTheme="minorHAnsi" w:hAnsiTheme="minorHAnsi"/>
          <w:i/>
          <w:iCs/>
          <w:sz w:val="22"/>
          <w:szCs w:val="22"/>
        </w:rPr>
        <w:t>Lachen</w:t>
      </w:r>
      <w:r w:rsidR="005E2C5F" w:rsidRPr="00832F19">
        <w:rPr>
          <w:rFonts w:asciiTheme="minorHAnsi" w:hAnsiTheme="minorHAnsi"/>
          <w:sz w:val="22"/>
          <w:szCs w:val="22"/>
        </w:rPr>
        <w:t xml:space="preserve"> des Grünspechtes. Die aus zehn bis 15 Einzelelementen bestehende Lautreihe (</w:t>
      </w:r>
      <w:proofErr w:type="spellStart"/>
      <w:r w:rsidR="005E2C5F" w:rsidRPr="00832F19">
        <w:rPr>
          <w:rFonts w:asciiTheme="minorHAnsi" w:hAnsiTheme="minorHAnsi"/>
          <w:i/>
          <w:iCs/>
          <w:sz w:val="22"/>
          <w:szCs w:val="22"/>
        </w:rPr>
        <w:t>klü-klü-klü</w:t>
      </w:r>
      <w:proofErr w:type="spellEnd"/>
      <w:r w:rsidR="005E2C5F" w:rsidRPr="00832F19">
        <w:rPr>
          <w:rFonts w:asciiTheme="minorHAnsi" w:hAnsiTheme="minorHAnsi"/>
          <w:i/>
          <w:iCs/>
          <w:sz w:val="22"/>
          <w:szCs w:val="22"/>
        </w:rPr>
        <w:t xml:space="preserve"> ...</w:t>
      </w:r>
      <w:proofErr w:type="spellStart"/>
      <w:r w:rsidR="005E2C5F" w:rsidRPr="00832F19">
        <w:rPr>
          <w:rFonts w:asciiTheme="minorHAnsi" w:hAnsiTheme="minorHAnsi"/>
          <w:i/>
          <w:iCs/>
          <w:sz w:val="22"/>
          <w:szCs w:val="22"/>
        </w:rPr>
        <w:t>kü</w:t>
      </w:r>
      <w:proofErr w:type="spellEnd"/>
      <w:r w:rsidR="005E2C5F" w:rsidRPr="00832F19">
        <w:rPr>
          <w:rFonts w:asciiTheme="minorHAnsi" w:hAnsiTheme="minorHAnsi"/>
          <w:i/>
          <w:iCs/>
          <w:sz w:val="22"/>
          <w:szCs w:val="22"/>
        </w:rPr>
        <w:t>...</w:t>
      </w:r>
      <w:proofErr w:type="spellStart"/>
      <w:r w:rsidR="005E2C5F" w:rsidRPr="00832F19">
        <w:rPr>
          <w:rFonts w:asciiTheme="minorHAnsi" w:hAnsiTheme="minorHAnsi"/>
          <w:i/>
          <w:iCs/>
          <w:sz w:val="22"/>
          <w:szCs w:val="22"/>
        </w:rPr>
        <w:t>kü</w:t>
      </w:r>
      <w:proofErr w:type="spellEnd"/>
      <w:r w:rsidR="005E2C5F" w:rsidRPr="00832F19">
        <w:rPr>
          <w:rFonts w:asciiTheme="minorHAnsi" w:hAnsiTheme="minorHAnsi"/>
          <w:i/>
          <w:iCs/>
          <w:sz w:val="22"/>
          <w:szCs w:val="22"/>
        </w:rPr>
        <w:t>...</w:t>
      </w:r>
      <w:proofErr w:type="spellStart"/>
      <w:r w:rsidR="005E2C5F" w:rsidRPr="00832F19">
        <w:rPr>
          <w:rFonts w:asciiTheme="minorHAnsi" w:hAnsiTheme="minorHAnsi"/>
          <w:i/>
          <w:iCs/>
          <w:sz w:val="22"/>
          <w:szCs w:val="22"/>
        </w:rPr>
        <w:t>kü</w:t>
      </w:r>
      <w:proofErr w:type="spellEnd"/>
      <w:r w:rsidR="005E2C5F" w:rsidRPr="00832F19">
        <w:rPr>
          <w:rFonts w:asciiTheme="minorHAnsi" w:hAnsiTheme="minorHAnsi"/>
          <w:i/>
          <w:iCs/>
          <w:sz w:val="22"/>
          <w:szCs w:val="22"/>
        </w:rPr>
        <w:t>(</w:t>
      </w:r>
      <w:proofErr w:type="spellStart"/>
      <w:r w:rsidR="005E2C5F" w:rsidRPr="00832F19">
        <w:rPr>
          <w:rFonts w:asciiTheme="minorHAnsi" w:hAnsiTheme="minorHAnsi"/>
          <w:i/>
          <w:iCs/>
          <w:sz w:val="22"/>
          <w:szCs w:val="22"/>
        </w:rPr>
        <w:t>kö</w:t>
      </w:r>
      <w:proofErr w:type="spellEnd"/>
      <w:r w:rsidR="005E2C5F" w:rsidRPr="00832F19">
        <w:rPr>
          <w:rFonts w:asciiTheme="minorHAnsi" w:hAnsiTheme="minorHAnsi"/>
          <w:i/>
          <w:iCs/>
          <w:sz w:val="22"/>
          <w:szCs w:val="22"/>
        </w:rPr>
        <w:t>)..</w:t>
      </w:r>
      <w:r w:rsidR="005E2C5F" w:rsidRPr="00832F19">
        <w:rPr>
          <w:rFonts w:asciiTheme="minorHAnsi" w:hAnsiTheme="minorHAnsi"/>
          <w:sz w:val="22"/>
          <w:szCs w:val="22"/>
        </w:rPr>
        <w:t>) fällt in der Tonhöhe ab und wird mit größeren Silbenabständen langsamer.</w:t>
      </w:r>
      <w:r>
        <w:rPr>
          <w:rFonts w:asciiTheme="minorHAnsi" w:hAnsiTheme="minorHAnsi"/>
          <w:sz w:val="22"/>
          <w:szCs w:val="22"/>
        </w:rPr>
        <w:t xml:space="preserve"> Auch</w:t>
      </w:r>
      <w:r w:rsidR="005E2C5F" w:rsidRPr="00832F19">
        <w:rPr>
          <w:rFonts w:asciiTheme="minorHAnsi" w:hAnsiTheme="minorHAnsi"/>
          <w:sz w:val="22"/>
          <w:szCs w:val="22"/>
        </w:rPr>
        <w:t xml:space="preserve"> aggressionsbestimmte Laute zu hören. Dabei dominieren einzelne, scharfe </w:t>
      </w:r>
      <w:proofErr w:type="spellStart"/>
      <w:r w:rsidR="005E2C5F" w:rsidRPr="00832F19">
        <w:rPr>
          <w:rFonts w:asciiTheme="minorHAnsi" w:hAnsiTheme="minorHAnsi"/>
          <w:i/>
          <w:iCs/>
          <w:sz w:val="22"/>
          <w:szCs w:val="22"/>
        </w:rPr>
        <w:t>kük</w:t>
      </w:r>
      <w:proofErr w:type="spellEnd"/>
      <w:r w:rsidR="005E2C5F" w:rsidRPr="00832F19">
        <w:rPr>
          <w:rFonts w:asciiTheme="minorHAnsi" w:hAnsiTheme="minorHAnsi"/>
          <w:sz w:val="22"/>
          <w:szCs w:val="22"/>
        </w:rPr>
        <w:t xml:space="preserve"> Rufe, die bei steigender Erregung gereiht und mit </w:t>
      </w:r>
      <w:proofErr w:type="spellStart"/>
      <w:r w:rsidR="005E2C5F" w:rsidRPr="00832F19">
        <w:rPr>
          <w:rFonts w:asciiTheme="minorHAnsi" w:hAnsiTheme="minorHAnsi"/>
          <w:i/>
          <w:iCs/>
          <w:sz w:val="22"/>
          <w:szCs w:val="22"/>
        </w:rPr>
        <w:t>kek</w:t>
      </w:r>
      <w:proofErr w:type="spellEnd"/>
      <w:r w:rsidR="005E2C5F" w:rsidRPr="00832F19">
        <w:rPr>
          <w:rFonts w:asciiTheme="minorHAnsi" w:hAnsiTheme="minorHAnsi"/>
          <w:sz w:val="22"/>
          <w:szCs w:val="22"/>
        </w:rPr>
        <w:t xml:space="preserve"> fortgesetzt werden. Die individuelle Trommelaktivität der Grauspechte ist sehr unterschiedlich, doch trommeln sie häufiger als Grünspechte. Die Schlagfrequenz beträgt etwa 20 Schläge pro Sekunde, ein Wirbel kann bis zu 40 Schläge umfassen, also zwei Sekunden dauern. </w:t>
      </w:r>
    </w:p>
    <w:p w:rsidR="005E2C5F" w:rsidRPr="00DC44F7" w:rsidRDefault="005E2C5F" w:rsidP="002C2BC2">
      <w:pPr>
        <w:pStyle w:val="Formatvorlage1"/>
      </w:pPr>
      <w:bookmarkStart w:id="3" w:name="_Toc378578621"/>
      <w:r w:rsidRPr="00DC44F7">
        <w:t>Habicht</w:t>
      </w:r>
      <w:bookmarkEnd w:id="3"/>
    </w:p>
    <w:p w:rsidR="009B19ED" w:rsidRPr="00832F19" w:rsidRDefault="009B19ED" w:rsidP="009B19ED">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1476375" cy="2409670"/>
            <wp:effectExtent l="19050" t="0" r="9525" b="0"/>
            <wp:docPr id="2" name="Bild 1" descr="File:Northern Goshawk ad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orthern Goshawk ad M2.jpg"/>
                    <pic:cNvPicPr>
                      <a:picLocks noChangeAspect="1" noChangeArrowheads="1"/>
                    </pic:cNvPicPr>
                  </pic:nvPicPr>
                  <pic:blipFill>
                    <a:blip r:embed="rId17" cstate="print"/>
                    <a:srcRect/>
                    <a:stretch>
                      <a:fillRect/>
                    </a:stretch>
                  </pic:blipFill>
                  <pic:spPr bwMode="auto">
                    <a:xfrm>
                      <a:off x="0" y="0"/>
                      <a:ext cx="1476375" cy="2409670"/>
                    </a:xfrm>
                    <a:prstGeom prst="rect">
                      <a:avLst/>
                    </a:prstGeom>
                    <a:noFill/>
                    <a:ln w="9525">
                      <a:noFill/>
                      <a:miter lim="800000"/>
                      <a:headEnd/>
                      <a:tailEnd/>
                    </a:ln>
                  </pic:spPr>
                </pic:pic>
              </a:graphicData>
            </a:graphic>
          </wp:inline>
        </w:drawing>
      </w:r>
      <w:r w:rsidR="005307D8">
        <w:rPr>
          <w:noProof/>
        </w:rPr>
        <w:drawing>
          <wp:inline distT="0" distB="0" distL="0" distR="0">
            <wp:extent cx="3619500" cy="2411493"/>
            <wp:effectExtent l="19050" t="0" r="0" b="0"/>
            <wp:docPr id="69" name="Bild 69" descr="File:AccipterGentilisJuvenileF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le:AccipterGentilisJuvenileFlight1.jpg"/>
                    <pic:cNvPicPr>
                      <a:picLocks noChangeAspect="1" noChangeArrowheads="1"/>
                    </pic:cNvPicPr>
                  </pic:nvPicPr>
                  <pic:blipFill>
                    <a:blip r:embed="rId18" cstate="print"/>
                    <a:srcRect/>
                    <a:stretch>
                      <a:fillRect/>
                    </a:stretch>
                  </pic:blipFill>
                  <pic:spPr bwMode="auto">
                    <a:xfrm>
                      <a:off x="0" y="0"/>
                      <a:ext cx="3622242" cy="2413320"/>
                    </a:xfrm>
                    <a:prstGeom prst="rect">
                      <a:avLst/>
                    </a:prstGeom>
                    <a:noFill/>
                    <a:ln w="9525">
                      <a:noFill/>
                      <a:miter lim="800000"/>
                      <a:headEnd/>
                      <a:tailEnd/>
                    </a:ln>
                  </pic:spPr>
                </pic:pic>
              </a:graphicData>
            </a:graphic>
          </wp:inline>
        </w:drawing>
      </w:r>
    </w:p>
    <w:p w:rsidR="009B19ED" w:rsidRPr="00832F19" w:rsidRDefault="009B19ED" w:rsidP="009B19ED">
      <w:pPr>
        <w:pStyle w:val="StandardWeb"/>
        <w:rPr>
          <w:rFonts w:asciiTheme="minorHAnsi" w:hAnsiTheme="minorHAnsi"/>
          <w:sz w:val="22"/>
          <w:szCs w:val="22"/>
        </w:rPr>
      </w:pPr>
      <w:r w:rsidRPr="00832F19">
        <w:rPr>
          <w:rFonts w:asciiTheme="minorHAnsi" w:hAnsiTheme="minorHAnsi"/>
          <w:sz w:val="22"/>
          <w:szCs w:val="22"/>
        </w:rPr>
        <w:t>Habichte und Sperber sind kleine bis mittelgroße Greifvögel. Der Rumpf ist schlank, die Flügel sind bei allen Arten relativ kurz und gerundet, der Schwanz ist relativ sehr lang. Die Beine und die Zehen sind sehr lang und bei den kleineren Arten oft ausgesprochen grazil.</w:t>
      </w:r>
    </w:p>
    <w:p w:rsidR="00DC44F7" w:rsidRDefault="009B19ED" w:rsidP="009B19ED">
      <w:pPr>
        <w:pStyle w:val="StandardWeb"/>
        <w:rPr>
          <w:rFonts w:asciiTheme="minorHAnsi" w:hAnsiTheme="minorHAnsi"/>
          <w:sz w:val="22"/>
          <w:szCs w:val="22"/>
        </w:rPr>
      </w:pPr>
      <w:r w:rsidRPr="00832F19">
        <w:rPr>
          <w:rFonts w:asciiTheme="minorHAnsi" w:hAnsiTheme="minorHAnsi"/>
          <w:sz w:val="22"/>
          <w:szCs w:val="22"/>
        </w:rPr>
        <w:t>Bei fast allen Arten ist die Oberseite einfarbig sehr dunkel grau oder schwärzlich und die Unterseite dazu scharf kontrastierend sehr hell und häufig fein</w:t>
      </w:r>
      <w:r w:rsidR="00DC44F7">
        <w:rPr>
          <w:rFonts w:asciiTheme="minorHAnsi" w:hAnsiTheme="minorHAnsi"/>
          <w:sz w:val="22"/>
          <w:szCs w:val="22"/>
        </w:rPr>
        <w:t>.</w:t>
      </w:r>
    </w:p>
    <w:p w:rsidR="009B19ED" w:rsidRPr="00832F19" w:rsidRDefault="009B19ED" w:rsidP="00DC44F7">
      <w:pPr>
        <w:pStyle w:val="StandardWeb"/>
        <w:rPr>
          <w:rFonts w:asciiTheme="minorHAnsi" w:hAnsiTheme="minorHAnsi"/>
          <w:sz w:val="22"/>
          <w:szCs w:val="22"/>
        </w:rPr>
      </w:pPr>
      <w:r w:rsidRPr="00832F19">
        <w:rPr>
          <w:rFonts w:asciiTheme="minorHAnsi" w:hAnsiTheme="minorHAnsi"/>
          <w:sz w:val="22"/>
          <w:szCs w:val="22"/>
        </w:rPr>
        <w:t>Die typischen Proportionen sind auch im Flug gut erkennbar, fast alle Arten haben darüber hinaus auch eine typische Flugweise mit einigen schnellen Flügelschlägen und einer anschließenden kurzen Gleitphase. Sitzende Habichte und Sperber zeigen eine sehr aufrechte Körperhaltung, die oft schon auf größere Entfernung zumindest die Bestimmung der Gattung erlaubt.</w:t>
      </w:r>
    </w:p>
    <w:p w:rsidR="00D34E54" w:rsidRDefault="00D34E54">
      <w:pPr>
        <w:rPr>
          <w:lang w:eastAsia="de-DE"/>
        </w:rPr>
      </w:pPr>
      <w:r>
        <w:rPr>
          <w:lang w:eastAsia="de-DE"/>
        </w:rPr>
        <w:br w:type="page"/>
      </w:r>
    </w:p>
    <w:p w:rsidR="005E2C5F" w:rsidRPr="00DC44F7" w:rsidRDefault="005E2C5F" w:rsidP="002C2BC2">
      <w:pPr>
        <w:pStyle w:val="Formatvorlage1"/>
      </w:pPr>
      <w:bookmarkStart w:id="4" w:name="_Toc378578622"/>
      <w:r w:rsidRPr="00DC44F7">
        <w:lastRenderedPageBreak/>
        <w:t>Kiebitz</w:t>
      </w:r>
      <w:bookmarkEnd w:id="4"/>
    </w:p>
    <w:p w:rsidR="009B19ED" w:rsidRPr="00832F19" w:rsidRDefault="009B19ED" w:rsidP="005E2C5F">
      <w:pPr>
        <w:pStyle w:val="KeinLeerraum"/>
        <w:rPr>
          <w:lang w:eastAsia="de-DE"/>
        </w:rPr>
      </w:pPr>
    </w:p>
    <w:p w:rsidR="009B19ED" w:rsidRPr="00832F19" w:rsidRDefault="009B19ED" w:rsidP="005E2C5F">
      <w:pPr>
        <w:pStyle w:val="KeinLeerraum"/>
        <w:rPr>
          <w:lang w:eastAsia="de-DE"/>
        </w:rPr>
      </w:pPr>
      <w:r w:rsidRPr="00832F19">
        <w:rPr>
          <w:noProof/>
          <w:lang w:eastAsia="de-DE"/>
        </w:rPr>
        <w:drawing>
          <wp:inline distT="0" distB="0" distL="0" distR="0">
            <wp:extent cx="2314575" cy="1446609"/>
            <wp:effectExtent l="19050" t="0" r="9525" b="0"/>
            <wp:docPr id="4" name="Bild 4" descr="File:Vanellus-chilensi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Vanellus-chilensis-001.jpg"/>
                    <pic:cNvPicPr>
                      <a:picLocks noChangeAspect="1" noChangeArrowheads="1"/>
                    </pic:cNvPicPr>
                  </pic:nvPicPr>
                  <pic:blipFill>
                    <a:blip r:embed="rId19" cstate="print"/>
                    <a:srcRect/>
                    <a:stretch>
                      <a:fillRect/>
                    </a:stretch>
                  </pic:blipFill>
                  <pic:spPr bwMode="auto">
                    <a:xfrm>
                      <a:off x="0" y="0"/>
                      <a:ext cx="2317686" cy="1448553"/>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1690250" cy="1452596"/>
            <wp:effectExtent l="19050" t="0" r="5200" b="0"/>
            <wp:docPr id="72" name="Bild 72" descr="File:Northern Lap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Northern Lapwing.jpg"/>
                    <pic:cNvPicPr>
                      <a:picLocks noChangeAspect="1" noChangeArrowheads="1"/>
                    </pic:cNvPicPr>
                  </pic:nvPicPr>
                  <pic:blipFill>
                    <a:blip r:embed="rId20" cstate="print"/>
                    <a:srcRect/>
                    <a:stretch>
                      <a:fillRect/>
                    </a:stretch>
                  </pic:blipFill>
                  <pic:spPr bwMode="auto">
                    <a:xfrm>
                      <a:off x="0" y="0"/>
                      <a:ext cx="1690852" cy="1453114"/>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2116539" cy="1444538"/>
            <wp:effectExtent l="19050" t="0" r="0" b="0"/>
            <wp:docPr id="75" name="Bild 75" descr="File:Vanellus vanellus qt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le:Vanellus vanellus qtl1.jpg"/>
                    <pic:cNvPicPr>
                      <a:picLocks noChangeAspect="1" noChangeArrowheads="1"/>
                    </pic:cNvPicPr>
                  </pic:nvPicPr>
                  <pic:blipFill>
                    <a:blip r:embed="rId21" cstate="print"/>
                    <a:srcRect/>
                    <a:stretch>
                      <a:fillRect/>
                    </a:stretch>
                  </pic:blipFill>
                  <pic:spPr bwMode="auto">
                    <a:xfrm>
                      <a:off x="0" y="0"/>
                      <a:ext cx="2117442" cy="1445154"/>
                    </a:xfrm>
                    <a:prstGeom prst="rect">
                      <a:avLst/>
                    </a:prstGeom>
                    <a:noFill/>
                    <a:ln w="9525">
                      <a:noFill/>
                      <a:miter lim="800000"/>
                      <a:headEnd/>
                      <a:tailEnd/>
                    </a:ln>
                  </pic:spPr>
                </pic:pic>
              </a:graphicData>
            </a:graphic>
          </wp:inline>
        </w:drawing>
      </w:r>
    </w:p>
    <w:p w:rsidR="009B19ED" w:rsidRPr="00832F19" w:rsidRDefault="009B19ED" w:rsidP="005E2C5F">
      <w:pPr>
        <w:pStyle w:val="KeinLeerraum"/>
        <w:rPr>
          <w:lang w:eastAsia="de-DE"/>
        </w:rPr>
      </w:pPr>
    </w:p>
    <w:p w:rsidR="005E2C5F" w:rsidRPr="00DC44F7" w:rsidRDefault="005E2C5F" w:rsidP="002C2BC2">
      <w:pPr>
        <w:pStyle w:val="Formatvorlage1"/>
      </w:pPr>
      <w:bookmarkStart w:id="5" w:name="_Toc378578623"/>
      <w:r w:rsidRPr="00DC44F7">
        <w:t>Mittelspecht</w:t>
      </w:r>
      <w:bookmarkEnd w:id="5"/>
    </w:p>
    <w:p w:rsidR="009B19ED" w:rsidRPr="00832F19" w:rsidRDefault="009B19ED" w:rsidP="009B19ED">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1619250" cy="2514220"/>
            <wp:effectExtent l="19050" t="0" r="0" b="0"/>
            <wp:docPr id="7" name="Bild 7" descr="File:Dendrocopos medius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Dendrocopos medius (Marek Szczepanek).jpg"/>
                    <pic:cNvPicPr>
                      <a:picLocks noChangeAspect="1" noChangeArrowheads="1"/>
                    </pic:cNvPicPr>
                  </pic:nvPicPr>
                  <pic:blipFill>
                    <a:blip r:embed="rId22" cstate="print"/>
                    <a:srcRect/>
                    <a:stretch>
                      <a:fillRect/>
                    </a:stretch>
                  </pic:blipFill>
                  <pic:spPr bwMode="auto">
                    <a:xfrm>
                      <a:off x="0" y="0"/>
                      <a:ext cx="1621549" cy="2517790"/>
                    </a:xfrm>
                    <a:prstGeom prst="rect">
                      <a:avLst/>
                    </a:prstGeom>
                    <a:noFill/>
                    <a:ln w="9525">
                      <a:noFill/>
                      <a:miter lim="800000"/>
                      <a:headEnd/>
                      <a:tailEnd/>
                    </a:ln>
                  </pic:spPr>
                </pic:pic>
              </a:graphicData>
            </a:graphic>
          </wp:inline>
        </w:drawing>
      </w:r>
      <w:r w:rsidR="00323D70">
        <w:rPr>
          <w:noProof/>
        </w:rPr>
        <w:drawing>
          <wp:inline distT="0" distB="0" distL="0" distR="0">
            <wp:extent cx="1981200" cy="2498397"/>
            <wp:effectExtent l="19050" t="0" r="0" b="0"/>
            <wp:docPr id="78" name="Bild 78" descr="Datei:Mittelspech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tei:Mittelspecht3a.jpg"/>
                    <pic:cNvPicPr>
                      <a:picLocks noChangeAspect="1" noChangeArrowheads="1"/>
                    </pic:cNvPicPr>
                  </pic:nvPicPr>
                  <pic:blipFill>
                    <a:blip r:embed="rId23" cstate="print"/>
                    <a:srcRect/>
                    <a:stretch>
                      <a:fillRect/>
                    </a:stretch>
                  </pic:blipFill>
                  <pic:spPr bwMode="auto">
                    <a:xfrm>
                      <a:off x="0" y="0"/>
                      <a:ext cx="1981200" cy="2498397"/>
                    </a:xfrm>
                    <a:prstGeom prst="rect">
                      <a:avLst/>
                    </a:prstGeom>
                    <a:noFill/>
                    <a:ln w="9525">
                      <a:noFill/>
                      <a:miter lim="800000"/>
                      <a:headEnd/>
                      <a:tailEnd/>
                    </a:ln>
                  </pic:spPr>
                </pic:pic>
              </a:graphicData>
            </a:graphic>
          </wp:inline>
        </w:drawing>
      </w:r>
    </w:p>
    <w:p w:rsidR="009B19ED" w:rsidRPr="00832F19" w:rsidRDefault="009B19ED" w:rsidP="009B19ED">
      <w:pPr>
        <w:pStyle w:val="StandardWeb"/>
        <w:rPr>
          <w:rFonts w:asciiTheme="minorHAnsi" w:hAnsiTheme="minorHAnsi"/>
          <w:sz w:val="22"/>
          <w:szCs w:val="22"/>
        </w:rPr>
      </w:pPr>
      <w:r w:rsidRPr="00832F19">
        <w:rPr>
          <w:rFonts w:asciiTheme="minorHAnsi" w:hAnsiTheme="minorHAnsi"/>
          <w:sz w:val="22"/>
          <w:szCs w:val="22"/>
        </w:rPr>
        <w:t xml:space="preserve">Der Mittelspecht ist nur geringfügig kleiner als der </w:t>
      </w:r>
      <w:hyperlink r:id="rId24" w:tooltip="Buntspecht" w:history="1">
        <w:r w:rsidRPr="00832F19">
          <w:rPr>
            <w:rStyle w:val="Hyperlink"/>
            <w:rFonts w:asciiTheme="minorHAnsi" w:hAnsiTheme="minorHAnsi"/>
            <w:sz w:val="22"/>
            <w:szCs w:val="22"/>
          </w:rPr>
          <w:t>Große Buntspecht</w:t>
        </w:r>
      </w:hyperlink>
      <w:r w:rsidRPr="00832F19">
        <w:rPr>
          <w:rFonts w:asciiTheme="minorHAnsi" w:hAnsiTheme="minorHAnsi"/>
          <w:sz w:val="22"/>
          <w:szCs w:val="22"/>
        </w:rPr>
        <w:t xml:space="preserve">, aber bedeutend größer als der </w:t>
      </w:r>
      <w:hyperlink r:id="rId25" w:tooltip="Kleinspecht" w:history="1">
        <w:r w:rsidRPr="00832F19">
          <w:rPr>
            <w:rStyle w:val="Hyperlink"/>
            <w:rFonts w:asciiTheme="minorHAnsi" w:hAnsiTheme="minorHAnsi"/>
            <w:sz w:val="22"/>
            <w:szCs w:val="22"/>
          </w:rPr>
          <w:t>Kleinspecht</w:t>
        </w:r>
      </w:hyperlink>
      <w:r w:rsidR="00DC44F7">
        <w:rPr>
          <w:rFonts w:asciiTheme="minorHAnsi" w:hAnsiTheme="minorHAnsi"/>
          <w:sz w:val="22"/>
          <w:szCs w:val="22"/>
        </w:rPr>
        <w:t xml:space="preserve">. </w:t>
      </w:r>
      <w:r w:rsidRPr="00832F19">
        <w:rPr>
          <w:rFonts w:asciiTheme="minorHAnsi" w:hAnsiTheme="minorHAnsi"/>
          <w:sz w:val="22"/>
          <w:szCs w:val="22"/>
        </w:rPr>
        <w:t xml:space="preserve"> Die schwarzen Gesichtszeichen sind bei dieser Art vergleichsweise schwach ausgeprägt, sodass das Gesicht überwiegend schmutzig weiß erscheint. Insbesondere unterscheidet sich dieser Specht durch das Fehlen eines schwarzen </w:t>
      </w:r>
      <w:hyperlink r:id="rId26" w:tooltip="Zügelbandes (Seite nicht vorhanden)" w:history="1">
        <w:r w:rsidRPr="00832F19">
          <w:rPr>
            <w:rStyle w:val="Hyperlink"/>
            <w:rFonts w:asciiTheme="minorHAnsi" w:hAnsiTheme="minorHAnsi"/>
            <w:sz w:val="22"/>
            <w:szCs w:val="22"/>
          </w:rPr>
          <w:t>Zügelbandes</w:t>
        </w:r>
      </w:hyperlink>
      <w:r w:rsidRPr="00832F19">
        <w:rPr>
          <w:rFonts w:asciiTheme="minorHAnsi" w:hAnsiTheme="minorHAnsi"/>
          <w:sz w:val="22"/>
          <w:szCs w:val="22"/>
        </w:rPr>
        <w:t xml:space="preserve"> von allen anderen europäischen Buntspechten. Der Scheitel ist bei beiden Geschlechtern von einer ziegelroten, zum Nacken hin ins Rotorange wechselnden, nicht schwarz </w:t>
      </w:r>
      <w:proofErr w:type="spellStart"/>
      <w:r w:rsidRPr="00832F19">
        <w:rPr>
          <w:rFonts w:asciiTheme="minorHAnsi" w:hAnsiTheme="minorHAnsi"/>
          <w:sz w:val="22"/>
          <w:szCs w:val="22"/>
        </w:rPr>
        <w:t>gerandeten</w:t>
      </w:r>
      <w:proofErr w:type="spellEnd"/>
      <w:r w:rsidRPr="00832F19">
        <w:rPr>
          <w:rFonts w:asciiTheme="minorHAnsi" w:hAnsiTheme="minorHAnsi"/>
          <w:sz w:val="22"/>
          <w:szCs w:val="22"/>
        </w:rPr>
        <w:t xml:space="preserve"> </w:t>
      </w:r>
      <w:proofErr w:type="spellStart"/>
      <w:r w:rsidRPr="00832F19">
        <w:rPr>
          <w:rFonts w:asciiTheme="minorHAnsi" w:hAnsiTheme="minorHAnsi"/>
          <w:sz w:val="22"/>
          <w:szCs w:val="22"/>
        </w:rPr>
        <w:t>Gefiederpartie</w:t>
      </w:r>
      <w:proofErr w:type="spellEnd"/>
      <w:r w:rsidRPr="00832F19">
        <w:rPr>
          <w:rFonts w:asciiTheme="minorHAnsi" w:hAnsiTheme="minorHAnsi"/>
          <w:sz w:val="22"/>
          <w:szCs w:val="22"/>
        </w:rPr>
        <w:t xml:space="preserve"> bedeckt; sehr häufig, insbesondere in aggressions- oder sexuell motivierten Situationen werden die Scheitelfedern gesträubt. Der Schnabel ist relativ kurz, hellgrau und nicht sehr kräftig. Rücken und Flügel sind glänzend schwarz, der Schulterbereich ist weiß, die Armdecken sind breit weiß gebändert. Der kräftige Stützschwanz ist schwarz, die äußeren Steuerfedern sind weiß mit einer individuell sehr unterschiedlich ausgeprägten Schwarzzeichnung. Die Flanken sind auffallend dunkelgrau längsgestrichelt. Die Brust dieses Spechtes ist </w:t>
      </w:r>
      <w:proofErr w:type="spellStart"/>
      <w:r w:rsidRPr="00832F19">
        <w:rPr>
          <w:rFonts w:asciiTheme="minorHAnsi" w:hAnsiTheme="minorHAnsi"/>
          <w:sz w:val="22"/>
          <w:szCs w:val="22"/>
        </w:rPr>
        <w:t>blassgelblich</w:t>
      </w:r>
      <w:proofErr w:type="spellEnd"/>
      <w:r w:rsidRPr="00832F19">
        <w:rPr>
          <w:rFonts w:asciiTheme="minorHAnsi" w:hAnsiTheme="minorHAnsi"/>
          <w:sz w:val="22"/>
          <w:szCs w:val="22"/>
        </w:rPr>
        <w:t xml:space="preserve"> gefärbt, der Bauch weist einen </w:t>
      </w:r>
      <w:proofErr w:type="spellStart"/>
      <w:r w:rsidRPr="00832F19">
        <w:rPr>
          <w:rFonts w:asciiTheme="minorHAnsi" w:hAnsiTheme="minorHAnsi"/>
          <w:sz w:val="22"/>
          <w:szCs w:val="22"/>
        </w:rPr>
        <w:t>Rosaton</w:t>
      </w:r>
      <w:proofErr w:type="spellEnd"/>
      <w:r w:rsidRPr="00832F19">
        <w:rPr>
          <w:rFonts w:asciiTheme="minorHAnsi" w:hAnsiTheme="minorHAnsi"/>
          <w:sz w:val="22"/>
          <w:szCs w:val="22"/>
        </w:rPr>
        <w:t xml:space="preserve"> auf, der sich zum Steiß hin zum Rötlichen verstärkt.</w:t>
      </w:r>
    </w:p>
    <w:p w:rsidR="009B19ED" w:rsidRPr="00832F19" w:rsidRDefault="009B19ED" w:rsidP="009B19ED">
      <w:pPr>
        <w:pStyle w:val="StandardWeb"/>
        <w:rPr>
          <w:rFonts w:asciiTheme="minorHAnsi" w:hAnsiTheme="minorHAnsi"/>
          <w:sz w:val="22"/>
          <w:szCs w:val="22"/>
        </w:rPr>
      </w:pPr>
      <w:r w:rsidRPr="00832F19">
        <w:rPr>
          <w:rFonts w:asciiTheme="minorHAnsi" w:hAnsiTheme="minorHAnsi"/>
          <w:sz w:val="22"/>
          <w:szCs w:val="22"/>
        </w:rPr>
        <w:t xml:space="preserve">Das Stimmrepertoire des Mittelspechtes ist sehr vielfältig. Einige der Rufe dieser Art unterscheiden sich auffällig von denen anderer Buntspechte. Bekanntester Ruf ist das sogenannte </w:t>
      </w:r>
      <w:r w:rsidRPr="00832F19">
        <w:rPr>
          <w:rFonts w:asciiTheme="minorHAnsi" w:hAnsiTheme="minorHAnsi"/>
          <w:i/>
          <w:iCs/>
          <w:sz w:val="22"/>
          <w:szCs w:val="22"/>
        </w:rPr>
        <w:t>Quäken</w:t>
      </w:r>
      <w:r w:rsidRPr="00832F19">
        <w:rPr>
          <w:rFonts w:asciiTheme="minorHAnsi" w:hAnsiTheme="minorHAnsi"/>
          <w:sz w:val="22"/>
          <w:szCs w:val="22"/>
        </w:rPr>
        <w:t xml:space="preserve">, das etwa mit </w:t>
      </w:r>
      <w:proofErr w:type="spellStart"/>
      <w:r w:rsidRPr="00832F19">
        <w:rPr>
          <w:rFonts w:asciiTheme="minorHAnsi" w:hAnsiTheme="minorHAnsi"/>
          <w:i/>
          <w:iCs/>
          <w:sz w:val="22"/>
          <w:szCs w:val="22"/>
        </w:rPr>
        <w:t>kwääh</w:t>
      </w:r>
      <w:proofErr w:type="spellEnd"/>
      <w:r w:rsidRPr="00832F19">
        <w:rPr>
          <w:rFonts w:asciiTheme="minorHAnsi" w:hAnsiTheme="minorHAnsi"/>
          <w:i/>
          <w:iCs/>
          <w:sz w:val="22"/>
          <w:szCs w:val="22"/>
        </w:rPr>
        <w:t>…</w:t>
      </w:r>
      <w:proofErr w:type="spellStart"/>
      <w:r w:rsidRPr="00832F19">
        <w:rPr>
          <w:rFonts w:asciiTheme="minorHAnsi" w:hAnsiTheme="minorHAnsi"/>
          <w:i/>
          <w:iCs/>
          <w:sz w:val="22"/>
          <w:szCs w:val="22"/>
        </w:rPr>
        <w:t>kwääh</w:t>
      </w:r>
      <w:proofErr w:type="spellEnd"/>
      <w:r w:rsidRPr="00832F19">
        <w:rPr>
          <w:rFonts w:asciiTheme="minorHAnsi" w:hAnsiTheme="minorHAnsi"/>
          <w:i/>
          <w:iCs/>
          <w:sz w:val="22"/>
          <w:szCs w:val="22"/>
        </w:rPr>
        <w:t>…</w:t>
      </w:r>
      <w:proofErr w:type="spellStart"/>
      <w:r w:rsidRPr="00832F19">
        <w:rPr>
          <w:rFonts w:asciiTheme="minorHAnsi" w:hAnsiTheme="minorHAnsi"/>
          <w:i/>
          <w:iCs/>
          <w:sz w:val="22"/>
          <w:szCs w:val="22"/>
        </w:rPr>
        <w:t>kwääh</w:t>
      </w:r>
      <w:proofErr w:type="spellEnd"/>
      <w:r w:rsidRPr="00832F19">
        <w:rPr>
          <w:rFonts w:asciiTheme="minorHAnsi" w:hAnsiTheme="minorHAnsi"/>
          <w:sz w:val="22"/>
          <w:szCs w:val="22"/>
        </w:rPr>
        <w:t xml:space="preserve"> oder </w:t>
      </w:r>
      <w:proofErr w:type="spellStart"/>
      <w:r w:rsidRPr="00832F19">
        <w:rPr>
          <w:rFonts w:asciiTheme="minorHAnsi" w:hAnsiTheme="minorHAnsi"/>
          <w:i/>
          <w:iCs/>
          <w:sz w:val="22"/>
          <w:szCs w:val="22"/>
        </w:rPr>
        <w:t>ghääh</w:t>
      </w:r>
      <w:proofErr w:type="spellEnd"/>
      <w:r w:rsidRPr="00832F19">
        <w:rPr>
          <w:rFonts w:asciiTheme="minorHAnsi" w:hAnsiTheme="minorHAnsi"/>
          <w:i/>
          <w:iCs/>
          <w:sz w:val="22"/>
          <w:szCs w:val="22"/>
        </w:rPr>
        <w:t>…</w:t>
      </w:r>
      <w:proofErr w:type="spellStart"/>
      <w:r w:rsidRPr="00832F19">
        <w:rPr>
          <w:rFonts w:asciiTheme="minorHAnsi" w:hAnsiTheme="minorHAnsi"/>
          <w:i/>
          <w:iCs/>
          <w:sz w:val="22"/>
          <w:szCs w:val="22"/>
        </w:rPr>
        <w:t>ghääh</w:t>
      </w:r>
      <w:proofErr w:type="spellEnd"/>
      <w:r w:rsidRPr="00832F19">
        <w:rPr>
          <w:rFonts w:asciiTheme="minorHAnsi" w:hAnsiTheme="minorHAnsi"/>
          <w:i/>
          <w:iCs/>
          <w:sz w:val="22"/>
          <w:szCs w:val="22"/>
        </w:rPr>
        <w:t>…</w:t>
      </w:r>
      <w:proofErr w:type="spellStart"/>
      <w:r w:rsidRPr="00832F19">
        <w:rPr>
          <w:rFonts w:asciiTheme="minorHAnsi" w:hAnsiTheme="minorHAnsi"/>
          <w:i/>
          <w:iCs/>
          <w:sz w:val="22"/>
          <w:szCs w:val="22"/>
        </w:rPr>
        <w:t>ghääh</w:t>
      </w:r>
      <w:proofErr w:type="spellEnd"/>
      <w:r w:rsidRPr="00832F19">
        <w:rPr>
          <w:rFonts w:asciiTheme="minorHAnsi" w:hAnsiTheme="minorHAnsi"/>
          <w:sz w:val="22"/>
          <w:szCs w:val="22"/>
        </w:rPr>
        <w:t xml:space="preserve"> transkribiert werden kann. Zu Beginn ist die klagende </w:t>
      </w:r>
      <w:proofErr w:type="spellStart"/>
      <w:r w:rsidRPr="00832F19">
        <w:rPr>
          <w:rFonts w:asciiTheme="minorHAnsi" w:hAnsiTheme="minorHAnsi"/>
          <w:sz w:val="22"/>
          <w:szCs w:val="22"/>
        </w:rPr>
        <w:t>Rufreihe</w:t>
      </w:r>
      <w:proofErr w:type="spellEnd"/>
      <w:r w:rsidRPr="00832F19">
        <w:rPr>
          <w:rFonts w:asciiTheme="minorHAnsi" w:hAnsiTheme="minorHAnsi"/>
          <w:sz w:val="22"/>
          <w:szCs w:val="22"/>
        </w:rPr>
        <w:t xml:space="preserve"> vokalisiert, zum Ende hin wird sie rau und krächzend</w:t>
      </w:r>
      <w:r w:rsidR="00DC44F7">
        <w:rPr>
          <w:rFonts w:asciiTheme="minorHAnsi" w:hAnsiTheme="minorHAnsi"/>
          <w:sz w:val="22"/>
          <w:szCs w:val="22"/>
        </w:rPr>
        <w:t xml:space="preserve">. </w:t>
      </w:r>
      <w:r w:rsidRPr="00832F19">
        <w:rPr>
          <w:rFonts w:asciiTheme="minorHAnsi" w:hAnsiTheme="minorHAnsi"/>
          <w:sz w:val="22"/>
          <w:szCs w:val="22"/>
        </w:rPr>
        <w:t xml:space="preserve"> Der Ruf trägt sehr weit; entfernt erinnert er an den Warnruf des </w:t>
      </w:r>
      <w:hyperlink r:id="rId27" w:tooltip="Eichelhäher" w:history="1">
        <w:r w:rsidRPr="00832F19">
          <w:rPr>
            <w:rStyle w:val="Hyperlink"/>
            <w:rFonts w:asciiTheme="minorHAnsi" w:hAnsiTheme="minorHAnsi"/>
            <w:sz w:val="22"/>
            <w:szCs w:val="22"/>
          </w:rPr>
          <w:t>Eichelhähers</w:t>
        </w:r>
      </w:hyperlink>
      <w:r w:rsidRPr="00832F19">
        <w:rPr>
          <w:rFonts w:asciiTheme="minorHAnsi" w:hAnsiTheme="minorHAnsi"/>
          <w:sz w:val="22"/>
          <w:szCs w:val="22"/>
        </w:rPr>
        <w:t xml:space="preserve"> (</w:t>
      </w:r>
      <w:proofErr w:type="spellStart"/>
      <w:r w:rsidRPr="00832F19">
        <w:rPr>
          <w:rFonts w:asciiTheme="minorHAnsi" w:hAnsiTheme="minorHAnsi"/>
          <w:i/>
          <w:iCs/>
          <w:sz w:val="22"/>
          <w:szCs w:val="22"/>
        </w:rPr>
        <w:t>Garrulus</w:t>
      </w:r>
      <w:proofErr w:type="spellEnd"/>
      <w:r w:rsidRPr="00832F19">
        <w:rPr>
          <w:rFonts w:asciiTheme="minorHAnsi" w:hAnsiTheme="minorHAnsi"/>
          <w:i/>
          <w:iCs/>
          <w:sz w:val="22"/>
          <w:szCs w:val="22"/>
        </w:rPr>
        <w:t xml:space="preserve"> </w:t>
      </w:r>
      <w:proofErr w:type="spellStart"/>
      <w:r w:rsidRPr="00832F19">
        <w:rPr>
          <w:rFonts w:asciiTheme="minorHAnsi" w:hAnsiTheme="minorHAnsi"/>
          <w:i/>
          <w:iCs/>
          <w:sz w:val="22"/>
          <w:szCs w:val="22"/>
        </w:rPr>
        <w:t>glandarius</w:t>
      </w:r>
      <w:proofErr w:type="spellEnd"/>
      <w:r w:rsidRPr="00832F19">
        <w:rPr>
          <w:rFonts w:asciiTheme="minorHAnsi" w:hAnsiTheme="minorHAnsi"/>
          <w:sz w:val="22"/>
          <w:szCs w:val="22"/>
        </w:rPr>
        <w:t xml:space="preserve">). Neben diesem markantesten Ruf besteht eine Vielzahl von kurzen, oft auch gereihten Lautäußerungen. Am häufigsten ist ein kurzer </w:t>
      </w:r>
      <w:proofErr w:type="spellStart"/>
      <w:r w:rsidRPr="00832F19">
        <w:rPr>
          <w:rFonts w:asciiTheme="minorHAnsi" w:hAnsiTheme="minorHAnsi"/>
          <w:i/>
          <w:iCs/>
          <w:sz w:val="22"/>
          <w:szCs w:val="22"/>
        </w:rPr>
        <w:t>Gük</w:t>
      </w:r>
      <w:proofErr w:type="spellEnd"/>
      <w:r w:rsidRPr="00832F19">
        <w:rPr>
          <w:rFonts w:asciiTheme="minorHAnsi" w:hAnsiTheme="minorHAnsi"/>
          <w:sz w:val="22"/>
          <w:szCs w:val="22"/>
        </w:rPr>
        <w:t xml:space="preserve">-Laut zu hören, der in Erregungssituationen zu einer langen </w:t>
      </w:r>
      <w:proofErr w:type="spellStart"/>
      <w:r w:rsidRPr="00832F19">
        <w:rPr>
          <w:rFonts w:asciiTheme="minorHAnsi" w:hAnsiTheme="minorHAnsi"/>
          <w:sz w:val="22"/>
          <w:szCs w:val="22"/>
        </w:rPr>
        <w:t>Rufreihe</w:t>
      </w:r>
      <w:proofErr w:type="spellEnd"/>
      <w:r w:rsidRPr="00832F19">
        <w:rPr>
          <w:rFonts w:asciiTheme="minorHAnsi" w:hAnsiTheme="minorHAnsi"/>
          <w:sz w:val="22"/>
          <w:szCs w:val="22"/>
        </w:rPr>
        <w:t xml:space="preserve"> werden kann. Auffallend und charakteristisch </w:t>
      </w:r>
      <w:proofErr w:type="gramStart"/>
      <w:r w:rsidRPr="00832F19">
        <w:rPr>
          <w:rFonts w:asciiTheme="minorHAnsi" w:hAnsiTheme="minorHAnsi"/>
          <w:sz w:val="22"/>
          <w:szCs w:val="22"/>
        </w:rPr>
        <w:t>ist</w:t>
      </w:r>
      <w:proofErr w:type="gramEnd"/>
      <w:r w:rsidRPr="00832F19">
        <w:rPr>
          <w:rFonts w:asciiTheme="minorHAnsi" w:hAnsiTheme="minorHAnsi"/>
          <w:sz w:val="22"/>
          <w:szCs w:val="22"/>
        </w:rPr>
        <w:t xml:space="preserve"> die abfallende </w:t>
      </w:r>
      <w:proofErr w:type="spellStart"/>
      <w:r w:rsidRPr="00832F19">
        <w:rPr>
          <w:rFonts w:asciiTheme="minorHAnsi" w:hAnsiTheme="minorHAnsi"/>
          <w:sz w:val="22"/>
          <w:szCs w:val="22"/>
        </w:rPr>
        <w:t>Tonreihe</w:t>
      </w:r>
      <w:proofErr w:type="spellEnd"/>
      <w:r w:rsidRPr="00832F19">
        <w:rPr>
          <w:rFonts w:asciiTheme="minorHAnsi" w:hAnsiTheme="minorHAnsi"/>
          <w:sz w:val="22"/>
          <w:szCs w:val="22"/>
        </w:rPr>
        <w:t xml:space="preserve"> und das betonte erste Element.</w:t>
      </w:r>
    </w:p>
    <w:p w:rsidR="00BB7ADD" w:rsidRDefault="009B19ED" w:rsidP="00BB7ADD">
      <w:pPr>
        <w:pStyle w:val="StandardWeb"/>
        <w:rPr>
          <w:rFonts w:asciiTheme="minorHAnsi" w:hAnsiTheme="minorHAnsi"/>
          <w:sz w:val="22"/>
          <w:szCs w:val="22"/>
        </w:rPr>
      </w:pPr>
      <w:r w:rsidRPr="00832F19">
        <w:rPr>
          <w:rFonts w:asciiTheme="minorHAnsi" w:hAnsiTheme="minorHAnsi"/>
          <w:sz w:val="22"/>
          <w:szCs w:val="22"/>
        </w:rPr>
        <w:t xml:space="preserve">Mittelspechte trommeln äußerst selten. Offenbar wird die revieranzeigende Funktion des Trommelns bei dieser Art </w:t>
      </w:r>
      <w:proofErr w:type="gramStart"/>
      <w:r w:rsidRPr="00832F19">
        <w:rPr>
          <w:rFonts w:asciiTheme="minorHAnsi" w:hAnsiTheme="minorHAnsi"/>
          <w:sz w:val="22"/>
          <w:szCs w:val="22"/>
        </w:rPr>
        <w:t>vom</w:t>
      </w:r>
      <w:proofErr w:type="gramEnd"/>
      <w:r w:rsidRPr="00832F19">
        <w:rPr>
          <w:rFonts w:asciiTheme="minorHAnsi" w:hAnsiTheme="minorHAnsi"/>
          <w:sz w:val="22"/>
          <w:szCs w:val="22"/>
        </w:rPr>
        <w:t xml:space="preserve"> </w:t>
      </w:r>
      <w:r w:rsidRPr="00832F19">
        <w:rPr>
          <w:rFonts w:asciiTheme="minorHAnsi" w:hAnsiTheme="minorHAnsi"/>
          <w:i/>
          <w:iCs/>
          <w:sz w:val="22"/>
          <w:szCs w:val="22"/>
        </w:rPr>
        <w:t>Quäken</w:t>
      </w:r>
      <w:r w:rsidRPr="00832F19">
        <w:rPr>
          <w:rFonts w:asciiTheme="minorHAnsi" w:hAnsiTheme="minorHAnsi"/>
          <w:sz w:val="22"/>
          <w:szCs w:val="22"/>
        </w:rPr>
        <w:t xml:space="preserve"> übernommen. Die eher leisen Trommelwirbel bestehen aus 18–30 Einzelschlägen und dauern knapp 2 Sekunden. Die Intervalle zwischen den Schlägen bleiben gleich.</w:t>
      </w:r>
    </w:p>
    <w:p w:rsidR="0039573A" w:rsidRPr="00D035EA" w:rsidRDefault="0039573A" w:rsidP="002C2BC2">
      <w:pPr>
        <w:pStyle w:val="Formatvorlage1"/>
      </w:pPr>
      <w:bookmarkStart w:id="6" w:name="_Toc378578624"/>
      <w:proofErr w:type="spellStart"/>
      <w:r w:rsidRPr="00D035EA">
        <w:t>Rotmilan</w:t>
      </w:r>
      <w:bookmarkEnd w:id="6"/>
      <w:proofErr w:type="spellEnd"/>
      <w:r w:rsidR="00F22F1D" w:rsidRPr="00D035EA">
        <w:t xml:space="preserve"> </w:t>
      </w:r>
    </w:p>
    <w:p w:rsidR="0039573A" w:rsidRPr="00832F19" w:rsidRDefault="0039573A" w:rsidP="0039573A">
      <w:pPr>
        <w:pStyle w:val="KeinLeerraum"/>
        <w:rPr>
          <w:lang w:eastAsia="de-DE"/>
        </w:rPr>
      </w:pPr>
      <w:r w:rsidRPr="00832F19">
        <w:rPr>
          <w:noProof/>
          <w:lang w:eastAsia="de-DE"/>
        </w:rPr>
        <w:drawing>
          <wp:inline distT="0" distB="0" distL="0" distR="0">
            <wp:extent cx="1362075" cy="1816100"/>
            <wp:effectExtent l="19050" t="0" r="9525" b="0"/>
            <wp:docPr id="25" name="Bild 1" descr="Rotmilan (Milvus milvus)">
              <a:hlinkClick xmlns:a="http://schemas.openxmlformats.org/drawingml/2006/main" r:id="rId28" tooltip="&quot;Rotmilan (Milvus milv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milan (Milvus milvus)">
                      <a:hlinkClick r:id="rId28" tooltip="&quot;Rotmilan (Milvus milvus)&quot;"/>
                    </pic:cNvPr>
                    <pic:cNvPicPr>
                      <a:picLocks noChangeAspect="1" noChangeArrowheads="1"/>
                    </pic:cNvPicPr>
                  </pic:nvPicPr>
                  <pic:blipFill>
                    <a:blip r:embed="rId29" cstate="print"/>
                    <a:srcRect/>
                    <a:stretch>
                      <a:fillRect/>
                    </a:stretch>
                  </pic:blipFill>
                  <pic:spPr bwMode="auto">
                    <a:xfrm>
                      <a:off x="0" y="0"/>
                      <a:ext cx="1362075" cy="1816100"/>
                    </a:xfrm>
                    <a:prstGeom prst="rect">
                      <a:avLst/>
                    </a:prstGeom>
                    <a:noFill/>
                    <a:ln w="9525">
                      <a:noFill/>
                      <a:miter lim="800000"/>
                      <a:headEnd/>
                      <a:tailEnd/>
                    </a:ln>
                  </pic:spPr>
                </pic:pic>
              </a:graphicData>
            </a:graphic>
          </wp:inline>
        </w:drawing>
      </w:r>
      <w:r w:rsidRPr="00832F19">
        <w:rPr>
          <w:noProof/>
          <w:lang w:eastAsia="de-DE"/>
        </w:rPr>
        <w:drawing>
          <wp:inline distT="0" distB="0" distL="0" distR="0">
            <wp:extent cx="1905000" cy="1362075"/>
            <wp:effectExtent l="19050" t="0" r="0" b="0"/>
            <wp:docPr id="26" name="Bild 4" descr="http://upload.wikimedia.org/wikipedia/commons/thumb/9/96/Rotmilan2.jpg/200px-Rotmilan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6/Rotmilan2.jpg/200px-Rotmilan2.jpg">
                      <a:hlinkClick r:id="rId30"/>
                    </pic:cNvPr>
                    <pic:cNvPicPr>
                      <a:picLocks noChangeAspect="1" noChangeArrowheads="1"/>
                    </pic:cNvPicPr>
                  </pic:nvPicPr>
                  <pic:blipFill>
                    <a:blip r:embed="rId31" cstate="print"/>
                    <a:srcRect/>
                    <a:stretch>
                      <a:fillRect/>
                    </a:stretch>
                  </pic:blipFill>
                  <pic:spPr bwMode="auto">
                    <a:xfrm>
                      <a:off x="0" y="0"/>
                      <a:ext cx="1905000" cy="1362075"/>
                    </a:xfrm>
                    <a:prstGeom prst="rect">
                      <a:avLst/>
                    </a:prstGeom>
                    <a:noFill/>
                    <a:ln w="9525">
                      <a:noFill/>
                      <a:miter lim="800000"/>
                      <a:headEnd/>
                      <a:tailEnd/>
                    </a:ln>
                  </pic:spPr>
                </pic:pic>
              </a:graphicData>
            </a:graphic>
          </wp:inline>
        </w:drawing>
      </w:r>
      <w:r w:rsidRPr="00832F19">
        <w:rPr>
          <w:noProof/>
          <w:lang w:eastAsia="de-DE"/>
        </w:rPr>
        <w:drawing>
          <wp:inline distT="0" distB="0" distL="0" distR="0">
            <wp:extent cx="1285875" cy="1800225"/>
            <wp:effectExtent l="19050" t="0" r="9525" b="0"/>
            <wp:docPr id="27" name="Bild 6" descr="http://upload.wikimedia.org/wikipedia/commons/thumb/f/fa/Milvus_milvus_%282011-04-17_Switzerland_Kanton_Schaffhausen_Gennersbrunn%29.jpg/200px-Milvus_milvus_%282011-04-17_Switzerland_Kanton_Schaffhausen_Gennersbrunn%2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f/fa/Milvus_milvus_%282011-04-17_Switzerland_Kanton_Schaffhausen_Gennersbrunn%29.jpg/200px-Milvus_milvus_%282011-04-17_Switzerland_Kanton_Schaffhausen_Gennersbrunn%29.jpg">
                      <a:hlinkClick r:id="rId32"/>
                    </pic:cNvPr>
                    <pic:cNvPicPr>
                      <a:picLocks noChangeAspect="1" noChangeArrowheads="1"/>
                    </pic:cNvPicPr>
                  </pic:nvPicPr>
                  <pic:blipFill>
                    <a:blip r:embed="rId33" cstate="print"/>
                    <a:srcRect/>
                    <a:stretch>
                      <a:fillRect/>
                    </a:stretch>
                  </pic:blipFill>
                  <pic:spPr bwMode="auto">
                    <a:xfrm>
                      <a:off x="0" y="0"/>
                      <a:ext cx="1285875" cy="1800225"/>
                    </a:xfrm>
                    <a:prstGeom prst="rect">
                      <a:avLst/>
                    </a:prstGeom>
                    <a:noFill/>
                    <a:ln w="9525">
                      <a:noFill/>
                      <a:miter lim="800000"/>
                      <a:headEnd/>
                      <a:tailEnd/>
                    </a:ln>
                  </pic:spPr>
                </pic:pic>
              </a:graphicData>
            </a:graphic>
          </wp:inline>
        </w:drawing>
      </w:r>
    </w:p>
    <w:tbl>
      <w:tblPr>
        <w:tblW w:w="4618" w:type="dxa"/>
        <w:tblCellSpacing w:w="7" w:type="dxa"/>
        <w:tblCellMar>
          <w:top w:w="30" w:type="dxa"/>
          <w:left w:w="30" w:type="dxa"/>
          <w:bottom w:w="30" w:type="dxa"/>
          <w:right w:w="30" w:type="dxa"/>
        </w:tblCellMar>
        <w:tblLook w:val="04A0"/>
      </w:tblPr>
      <w:tblGrid>
        <w:gridCol w:w="4618"/>
      </w:tblGrid>
      <w:tr w:rsidR="0039573A" w:rsidRPr="00832F19" w:rsidTr="0039573A">
        <w:trPr>
          <w:tblCellSpacing w:w="7" w:type="dxa"/>
        </w:trPr>
        <w:tc>
          <w:tcPr>
            <w:tcW w:w="0" w:type="auto"/>
            <w:vAlign w:val="center"/>
            <w:hideMark/>
          </w:tcPr>
          <w:p w:rsidR="0039573A" w:rsidRPr="00832F19" w:rsidRDefault="0039573A" w:rsidP="0039573A">
            <w:pPr>
              <w:pStyle w:val="KeinLeerraum"/>
              <w:rPr>
                <w:lang w:eastAsia="de-DE"/>
              </w:rPr>
            </w:pPr>
          </w:p>
        </w:tc>
      </w:tr>
    </w:tbl>
    <w:p w:rsidR="0039573A" w:rsidRPr="00832F19" w:rsidRDefault="00AE1BF7" w:rsidP="00AE1BF7">
      <w:pPr>
        <w:pStyle w:val="KeinLeerraum"/>
        <w:rPr>
          <w:lang w:eastAsia="de-DE"/>
        </w:rPr>
      </w:pPr>
      <w:r w:rsidRPr="00832F19">
        <w:rPr>
          <w:b/>
          <w:lang w:eastAsia="de-DE"/>
        </w:rPr>
        <w:t>Aussehen</w:t>
      </w:r>
      <w:r w:rsidR="00F22F1D" w:rsidRPr="00832F19">
        <w:rPr>
          <w:b/>
          <w:lang w:eastAsia="de-DE"/>
        </w:rPr>
        <w:t xml:space="preserve">: </w:t>
      </w:r>
      <w:r w:rsidR="0039573A" w:rsidRPr="00832F19">
        <w:rPr>
          <w:lang w:eastAsia="de-DE"/>
        </w:rPr>
        <w:t xml:space="preserve">Der </w:t>
      </w:r>
      <w:proofErr w:type="spellStart"/>
      <w:r w:rsidR="0039573A" w:rsidRPr="00832F19">
        <w:rPr>
          <w:lang w:eastAsia="de-DE"/>
        </w:rPr>
        <w:t>Rotmilan</w:t>
      </w:r>
      <w:proofErr w:type="spellEnd"/>
      <w:r w:rsidR="0039573A" w:rsidRPr="00832F19">
        <w:rPr>
          <w:lang w:eastAsia="de-DE"/>
        </w:rPr>
        <w:t xml:space="preserve"> ist größer als ein </w:t>
      </w:r>
      <w:hyperlink r:id="rId34" w:tooltip="Mäusebussard" w:history="1">
        <w:r w:rsidR="0039573A" w:rsidRPr="00832F19">
          <w:rPr>
            <w:color w:val="0000FF"/>
            <w:u w:val="single"/>
            <w:lang w:eastAsia="de-DE"/>
          </w:rPr>
          <w:t>Mäusebussard</w:t>
        </w:r>
      </w:hyperlink>
      <w:r w:rsidR="0039573A" w:rsidRPr="00832F19">
        <w:rPr>
          <w:lang w:eastAsia="de-DE"/>
        </w:rPr>
        <w:t xml:space="preserve"> und etwas größer als der </w:t>
      </w:r>
      <w:proofErr w:type="spellStart"/>
      <w:r w:rsidR="0039573A" w:rsidRPr="00832F19">
        <w:rPr>
          <w:lang w:eastAsia="de-DE"/>
        </w:rPr>
        <w:t>Schwarzmilan</w:t>
      </w:r>
      <w:proofErr w:type="spellEnd"/>
      <w:r w:rsidR="0039573A" w:rsidRPr="00832F19">
        <w:rPr>
          <w:lang w:eastAsia="de-DE"/>
        </w:rPr>
        <w:t xml:space="preserve">; er hat ausgesprochen lange Flügel und einen langen Schwanz. Der sitzende Vogel wirkt rötlichbraun, wobei eine deutlich hellere, meist ockerfarbene </w:t>
      </w:r>
      <w:proofErr w:type="spellStart"/>
      <w:r w:rsidR="0039573A" w:rsidRPr="00832F19">
        <w:rPr>
          <w:lang w:eastAsia="de-DE"/>
        </w:rPr>
        <w:t>Federsäumung</w:t>
      </w:r>
      <w:proofErr w:type="spellEnd"/>
      <w:r w:rsidR="0039573A" w:rsidRPr="00832F19">
        <w:rPr>
          <w:lang w:eastAsia="de-DE"/>
        </w:rPr>
        <w:t xml:space="preserve"> vor allem der Deckfedern des Oberflügels und des Rückengefieders einen kontrastreichen Gesamteindruck vermittelt. Im Flug fallen vor allem die langen, relativ schmalen Flügel und der tief gegabelte, rostrote Schwanz auf, der immer in Bewegung ist und auch voll gefächert eine erkennbare Kerbung aufweist. </w:t>
      </w:r>
      <w:r w:rsidR="00F22F1D" w:rsidRPr="00832F19">
        <w:rPr>
          <w:b/>
          <w:bCs/>
          <w:lang w:eastAsia="de-DE"/>
        </w:rPr>
        <w:t xml:space="preserve"> </w:t>
      </w:r>
      <w:r w:rsidR="0039573A" w:rsidRPr="00832F19">
        <w:rPr>
          <w:lang w:eastAsia="de-DE"/>
        </w:rPr>
        <w:t>Die Körperlänge variiert zwischen 60 und 73 Zentimeter, wovon zwischen 31 und 39 Zentimeter auf den Stoß entfallen. Die Spannweite beträgt 150 bis 171 Zentimeter.</w:t>
      </w:r>
    </w:p>
    <w:p w:rsidR="00F22F1D" w:rsidRPr="00832F19" w:rsidRDefault="00F22F1D" w:rsidP="00AE1BF7">
      <w:pPr>
        <w:pStyle w:val="KeinLeerraum"/>
        <w:rPr>
          <w:b/>
          <w:bCs/>
          <w:lang w:eastAsia="de-DE"/>
        </w:rPr>
      </w:pPr>
    </w:p>
    <w:p w:rsidR="0039573A" w:rsidRPr="00832F19" w:rsidRDefault="0039573A" w:rsidP="00AE1BF7">
      <w:pPr>
        <w:pStyle w:val="KeinLeerraum"/>
        <w:rPr>
          <w:lang w:eastAsia="de-DE"/>
        </w:rPr>
      </w:pPr>
      <w:r w:rsidRPr="00832F19">
        <w:rPr>
          <w:b/>
          <w:bCs/>
          <w:lang w:eastAsia="de-DE"/>
        </w:rPr>
        <w:t>Laute</w:t>
      </w:r>
      <w:r w:rsidR="00F22F1D" w:rsidRPr="00832F19">
        <w:rPr>
          <w:b/>
          <w:bCs/>
          <w:lang w:eastAsia="de-DE"/>
        </w:rPr>
        <w:t xml:space="preserve">: </w:t>
      </w:r>
      <w:r w:rsidRPr="00832F19">
        <w:rPr>
          <w:lang w:eastAsia="de-DE"/>
        </w:rPr>
        <w:t>weitgehend stumm</w:t>
      </w:r>
      <w:r w:rsidR="00F22F1D" w:rsidRPr="00832F19">
        <w:rPr>
          <w:lang w:eastAsia="de-DE"/>
        </w:rPr>
        <w:t xml:space="preserve">.  </w:t>
      </w:r>
      <w:r w:rsidRPr="00832F19">
        <w:rPr>
          <w:lang w:eastAsia="de-DE"/>
        </w:rPr>
        <w:t xml:space="preserve">Auffälligster Ruf ist ein hohes, in der Tonfärbung stark variierendes </w:t>
      </w:r>
      <w:proofErr w:type="spellStart"/>
      <w:r w:rsidRPr="00832F19">
        <w:rPr>
          <w:i/>
          <w:iCs/>
          <w:lang w:eastAsia="de-DE"/>
        </w:rPr>
        <w:t>Wiiieeh</w:t>
      </w:r>
      <w:proofErr w:type="spellEnd"/>
      <w:r w:rsidRPr="00832F19">
        <w:rPr>
          <w:lang w:eastAsia="de-DE"/>
        </w:rPr>
        <w:t>, das sie in verschiedensten Situationen meist gereiht, nur selten als gedehnter Einzelruf, vortragen. Das erste Element ist langgezogen, die nachfolgenden schließen sich wellenförmig und kürzer werdend an dieses an. In Aggressionssituationen ist dieser Ruf höher, spitzer und kürzer.</w:t>
      </w:r>
    </w:p>
    <w:p w:rsidR="00F22F1D" w:rsidRPr="00832F19" w:rsidRDefault="00F22F1D" w:rsidP="00AE1BF7">
      <w:pPr>
        <w:pStyle w:val="KeinLeerraum"/>
        <w:rPr>
          <w:b/>
          <w:bCs/>
          <w:lang w:eastAsia="de-DE"/>
        </w:rPr>
      </w:pPr>
    </w:p>
    <w:p w:rsidR="0039573A" w:rsidRDefault="00F22F1D" w:rsidP="00AE1BF7">
      <w:pPr>
        <w:pStyle w:val="KeinLeerraum"/>
        <w:rPr>
          <w:lang w:eastAsia="de-DE"/>
        </w:rPr>
      </w:pPr>
      <w:r w:rsidRPr="00832F19">
        <w:rPr>
          <w:b/>
          <w:bCs/>
          <w:lang w:eastAsia="de-DE"/>
        </w:rPr>
        <w:t>Horst</w:t>
      </w:r>
      <w:r w:rsidRPr="00D035EA">
        <w:rPr>
          <w:bCs/>
          <w:lang w:eastAsia="de-DE"/>
        </w:rPr>
        <w:t xml:space="preserve">: </w:t>
      </w:r>
      <w:proofErr w:type="spellStart"/>
      <w:r w:rsidR="00D035EA" w:rsidRPr="00D035EA">
        <w:rPr>
          <w:bCs/>
          <w:lang w:eastAsia="de-DE"/>
        </w:rPr>
        <w:t>haupsächlich</w:t>
      </w:r>
      <w:proofErr w:type="spellEnd"/>
      <w:r w:rsidR="00D035EA" w:rsidRPr="00D035EA">
        <w:rPr>
          <w:bCs/>
          <w:lang w:eastAsia="de-DE"/>
        </w:rPr>
        <w:t xml:space="preserve"> in</w:t>
      </w:r>
      <w:r w:rsidR="00D035EA">
        <w:rPr>
          <w:b/>
          <w:bCs/>
          <w:lang w:eastAsia="de-DE"/>
        </w:rPr>
        <w:t xml:space="preserve"> </w:t>
      </w:r>
      <w:r w:rsidR="0039573A" w:rsidRPr="00832F19">
        <w:rPr>
          <w:lang w:eastAsia="de-DE"/>
        </w:rPr>
        <w:t xml:space="preserve">um </w:t>
      </w:r>
      <w:hyperlink r:id="rId35" w:tooltip="Eichen" w:history="1">
        <w:r w:rsidR="0039573A" w:rsidRPr="00832F19">
          <w:rPr>
            <w:color w:val="0000FF"/>
            <w:u w:val="single"/>
            <w:lang w:eastAsia="de-DE"/>
          </w:rPr>
          <w:t>Eichen</w:t>
        </w:r>
      </w:hyperlink>
      <w:r w:rsidR="0039573A" w:rsidRPr="00832F19">
        <w:rPr>
          <w:lang w:eastAsia="de-DE"/>
        </w:rPr>
        <w:t xml:space="preserve">, </w:t>
      </w:r>
      <w:hyperlink r:id="rId36" w:tooltip="Buchen" w:history="1">
        <w:r w:rsidR="0039573A" w:rsidRPr="00832F19">
          <w:rPr>
            <w:color w:val="0000FF"/>
            <w:u w:val="single"/>
            <w:lang w:eastAsia="de-DE"/>
          </w:rPr>
          <w:t>Buchen</w:t>
        </w:r>
      </w:hyperlink>
      <w:r w:rsidR="0039573A" w:rsidRPr="00832F19">
        <w:rPr>
          <w:lang w:eastAsia="de-DE"/>
        </w:rPr>
        <w:t xml:space="preserve"> oder </w:t>
      </w:r>
      <w:hyperlink r:id="rId37" w:tooltip="Kiefern" w:history="1">
        <w:r w:rsidR="0039573A" w:rsidRPr="00832F19">
          <w:rPr>
            <w:color w:val="0000FF"/>
            <w:u w:val="single"/>
            <w:lang w:eastAsia="de-DE"/>
          </w:rPr>
          <w:t>Kiefern</w:t>
        </w:r>
      </w:hyperlink>
      <w:r w:rsidR="0039573A" w:rsidRPr="00832F19">
        <w:rPr>
          <w:lang w:eastAsia="de-DE"/>
        </w:rPr>
        <w:t xml:space="preserve">. Meist liegen die Horste relativ hoch und in starken Bäumen, doch wurden auch sehr niedrig gelegene Nester in schwachen Bäumen festgestellt. Gerne wählen </w:t>
      </w:r>
      <w:proofErr w:type="spellStart"/>
      <w:r w:rsidR="0039573A" w:rsidRPr="00832F19">
        <w:rPr>
          <w:lang w:eastAsia="de-DE"/>
        </w:rPr>
        <w:t>Rotmilane</w:t>
      </w:r>
      <w:proofErr w:type="spellEnd"/>
      <w:r w:rsidR="0039573A" w:rsidRPr="00832F19">
        <w:rPr>
          <w:lang w:eastAsia="de-DE"/>
        </w:rPr>
        <w:t xml:space="preserve"> Nistbäume entlang steiler Abhänge oder über Felsklippen, bevorzugt in Randlagen, oder in stark aufgelichteten Beständen. Nistunterlage ist meistens eine starke Stammgabelung, seltener eine Gabelung in einem starken Seitenast. </w:t>
      </w:r>
      <w:r w:rsidR="00D035EA">
        <w:rPr>
          <w:lang w:eastAsia="de-DE"/>
        </w:rPr>
        <w:t>Z</w:t>
      </w:r>
      <w:r w:rsidR="0039573A" w:rsidRPr="00832F19">
        <w:rPr>
          <w:lang w:eastAsia="de-DE"/>
        </w:rPr>
        <w:t>wischen 45 bis 60 Zentimetern. Mehrjährig benutzte Nester sind jedoch massive Konstruktionen mit einem Durchmesser von einem Meter und mehr, bei einer Höhe von über 40 Zentimetern.</w:t>
      </w:r>
    </w:p>
    <w:p w:rsidR="005E2C5F" w:rsidRPr="00D035EA" w:rsidRDefault="005E2C5F" w:rsidP="002C2BC2">
      <w:pPr>
        <w:pStyle w:val="Formatvorlage1"/>
      </w:pPr>
      <w:bookmarkStart w:id="7" w:name="_Toc378578625"/>
      <w:proofErr w:type="spellStart"/>
      <w:r w:rsidRPr="00D035EA">
        <w:t>Schwarzmilan</w:t>
      </w:r>
      <w:bookmarkEnd w:id="7"/>
      <w:proofErr w:type="spellEnd"/>
    </w:p>
    <w:p w:rsidR="009B19ED" w:rsidRPr="00D035EA" w:rsidRDefault="009B19ED" w:rsidP="00AE1BF7">
      <w:pPr>
        <w:pStyle w:val="KeinLeerraum"/>
        <w:rPr>
          <w:sz w:val="16"/>
          <w:szCs w:val="16"/>
          <w:lang w:eastAsia="de-DE"/>
        </w:rPr>
      </w:pPr>
      <w:r w:rsidRPr="00D035EA">
        <w:rPr>
          <w:noProof/>
          <w:sz w:val="16"/>
          <w:szCs w:val="16"/>
          <w:lang w:eastAsia="de-DE"/>
        </w:rPr>
        <w:drawing>
          <wp:inline distT="0" distB="0" distL="0" distR="0">
            <wp:extent cx="2009775" cy="1507332"/>
            <wp:effectExtent l="19050" t="0" r="9525" b="0"/>
            <wp:docPr id="21" name="Bild 21" descr="File:Milvus migrans front(ThK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Milvus migrans front(ThKraft).jpg"/>
                    <pic:cNvPicPr>
                      <a:picLocks noChangeAspect="1" noChangeArrowheads="1"/>
                    </pic:cNvPicPr>
                  </pic:nvPicPr>
                  <pic:blipFill>
                    <a:blip r:embed="rId38" cstate="print"/>
                    <a:srcRect/>
                    <a:stretch>
                      <a:fillRect/>
                    </a:stretch>
                  </pic:blipFill>
                  <pic:spPr bwMode="auto">
                    <a:xfrm>
                      <a:off x="0" y="0"/>
                      <a:ext cx="2009111" cy="1506834"/>
                    </a:xfrm>
                    <a:prstGeom prst="rect">
                      <a:avLst/>
                    </a:prstGeom>
                    <a:noFill/>
                    <a:ln w="9525">
                      <a:noFill/>
                      <a:miter lim="800000"/>
                      <a:headEnd/>
                      <a:tailEnd/>
                    </a:ln>
                  </pic:spPr>
                </pic:pic>
              </a:graphicData>
            </a:graphic>
          </wp:inline>
        </w:drawing>
      </w:r>
      <w:r w:rsidR="00D035EA" w:rsidRPr="00D035EA">
        <w:rPr>
          <w:noProof/>
          <w:sz w:val="16"/>
          <w:szCs w:val="16"/>
          <w:lang w:eastAsia="de-DE"/>
        </w:rPr>
        <w:drawing>
          <wp:inline distT="0" distB="0" distL="0" distR="0">
            <wp:extent cx="2571750" cy="1381125"/>
            <wp:effectExtent l="19050" t="0" r="0" b="0"/>
            <wp:docPr id="16" name="Bild 17" descr="http://upload.wikimedia.org/wikipedia/commons/thumb/0/05/Schwanz-Milane.jpg/270px-Schwanz-Milan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0/05/Schwanz-Milane.jpg/270px-Schwanz-Milane.jpg">
                      <a:hlinkClick r:id="rId39"/>
                    </pic:cNvPr>
                    <pic:cNvPicPr>
                      <a:picLocks noChangeAspect="1" noChangeArrowheads="1"/>
                    </pic:cNvPicPr>
                  </pic:nvPicPr>
                  <pic:blipFill>
                    <a:blip r:embed="rId40" cstate="print"/>
                    <a:srcRect/>
                    <a:stretch>
                      <a:fillRect/>
                    </a:stretch>
                  </pic:blipFill>
                  <pic:spPr bwMode="auto">
                    <a:xfrm>
                      <a:off x="0" y="0"/>
                      <a:ext cx="2571750" cy="1381125"/>
                    </a:xfrm>
                    <a:prstGeom prst="rect">
                      <a:avLst/>
                    </a:prstGeom>
                    <a:noFill/>
                    <a:ln w="9525">
                      <a:noFill/>
                      <a:miter lim="800000"/>
                      <a:headEnd/>
                      <a:tailEnd/>
                    </a:ln>
                  </pic:spPr>
                </pic:pic>
              </a:graphicData>
            </a:graphic>
          </wp:inline>
        </w:drawing>
      </w:r>
      <w:r w:rsidR="00D035EA" w:rsidRPr="00D035EA">
        <w:rPr>
          <w:sz w:val="16"/>
          <w:szCs w:val="16"/>
          <w:lang w:eastAsia="de-DE"/>
        </w:rPr>
        <w:t xml:space="preserve">     links </w:t>
      </w:r>
      <w:proofErr w:type="spellStart"/>
      <w:r w:rsidR="00D035EA" w:rsidRPr="00D035EA">
        <w:rPr>
          <w:sz w:val="16"/>
          <w:szCs w:val="16"/>
          <w:lang w:eastAsia="de-DE"/>
        </w:rPr>
        <w:t>Schwarzmilan</w:t>
      </w:r>
      <w:proofErr w:type="spellEnd"/>
      <w:r w:rsidR="00D035EA" w:rsidRPr="00D035EA">
        <w:rPr>
          <w:sz w:val="16"/>
          <w:szCs w:val="16"/>
          <w:lang w:eastAsia="de-DE"/>
        </w:rPr>
        <w:t xml:space="preserve">, rechts </w:t>
      </w:r>
      <w:proofErr w:type="spellStart"/>
      <w:r w:rsidR="00D035EA" w:rsidRPr="00D035EA">
        <w:rPr>
          <w:sz w:val="16"/>
          <w:szCs w:val="16"/>
          <w:lang w:eastAsia="de-DE"/>
        </w:rPr>
        <w:t>Rotmilan</w:t>
      </w:r>
      <w:proofErr w:type="spellEnd"/>
    </w:p>
    <w:p w:rsidR="009B19ED" w:rsidRPr="00832F19" w:rsidRDefault="009B19ED" w:rsidP="009B19ED">
      <w:pPr>
        <w:pStyle w:val="StandardWeb"/>
        <w:rPr>
          <w:rFonts w:asciiTheme="minorHAnsi" w:hAnsiTheme="minorHAnsi"/>
          <w:sz w:val="22"/>
          <w:szCs w:val="22"/>
        </w:rPr>
      </w:pPr>
      <w:proofErr w:type="spellStart"/>
      <w:r w:rsidRPr="00832F19">
        <w:rPr>
          <w:rFonts w:asciiTheme="minorHAnsi" w:hAnsiTheme="minorHAnsi"/>
          <w:sz w:val="22"/>
          <w:szCs w:val="22"/>
        </w:rPr>
        <w:t>Schwarzmilane</w:t>
      </w:r>
      <w:proofErr w:type="spellEnd"/>
      <w:r w:rsidRPr="00832F19">
        <w:rPr>
          <w:rFonts w:asciiTheme="minorHAnsi" w:hAnsiTheme="minorHAnsi"/>
          <w:sz w:val="22"/>
          <w:szCs w:val="22"/>
        </w:rPr>
        <w:t xml:space="preserve"> sind wenig kontrastreiche, ziemlich einheitlich dunkelbraun gefärbte, mittelgroße Greifvögel, bei denen sich nur die helleren Kopf-, Kehl- und Nackenpartien sowie ein helles Band auf dem Oberflügel deutlich von der übrigen </w:t>
      </w:r>
      <w:proofErr w:type="spellStart"/>
      <w:r w:rsidRPr="00832F19">
        <w:rPr>
          <w:rFonts w:asciiTheme="minorHAnsi" w:hAnsiTheme="minorHAnsi"/>
          <w:sz w:val="22"/>
          <w:szCs w:val="22"/>
        </w:rPr>
        <w:t>Gefiederfärbung</w:t>
      </w:r>
      <w:proofErr w:type="spellEnd"/>
      <w:r w:rsidRPr="00832F19">
        <w:rPr>
          <w:rFonts w:asciiTheme="minorHAnsi" w:hAnsiTheme="minorHAnsi"/>
          <w:sz w:val="22"/>
          <w:szCs w:val="22"/>
        </w:rPr>
        <w:t xml:space="preserve"> absetzen.</w:t>
      </w:r>
    </w:p>
    <w:p w:rsidR="00D34E54" w:rsidRDefault="009B19ED" w:rsidP="009B19ED">
      <w:pPr>
        <w:pStyle w:val="StandardWeb"/>
        <w:rPr>
          <w:rFonts w:asciiTheme="minorHAnsi" w:hAnsiTheme="minorHAnsi"/>
          <w:sz w:val="22"/>
          <w:szCs w:val="22"/>
        </w:rPr>
      </w:pPr>
      <w:proofErr w:type="spellStart"/>
      <w:r w:rsidRPr="00832F19">
        <w:rPr>
          <w:rFonts w:asciiTheme="minorHAnsi" w:hAnsiTheme="minorHAnsi"/>
          <w:sz w:val="22"/>
          <w:szCs w:val="22"/>
        </w:rPr>
        <w:t>Schwarzmilane</w:t>
      </w:r>
      <w:proofErr w:type="spellEnd"/>
      <w:r w:rsidRPr="00832F19">
        <w:rPr>
          <w:rFonts w:asciiTheme="minorHAnsi" w:hAnsiTheme="minorHAnsi"/>
          <w:sz w:val="22"/>
          <w:szCs w:val="22"/>
        </w:rPr>
        <w:t xml:space="preserve"> sind frühestens im fünften Lebensjahr ausgefärbt. Kopf- und Halspartien sind dann hellgrau, zuweilen, insbesondere bei Vögeln im letzten Übergangskleid, auch leicht gelblich überhaucht. Deutlich ist eine dunkle </w:t>
      </w:r>
      <w:proofErr w:type="spellStart"/>
      <w:r w:rsidRPr="00832F19">
        <w:rPr>
          <w:rFonts w:asciiTheme="minorHAnsi" w:hAnsiTheme="minorHAnsi"/>
          <w:sz w:val="22"/>
          <w:szCs w:val="22"/>
        </w:rPr>
        <w:t>Strichelung</w:t>
      </w:r>
      <w:proofErr w:type="spellEnd"/>
      <w:r w:rsidRPr="00832F19">
        <w:rPr>
          <w:rFonts w:asciiTheme="minorHAnsi" w:hAnsiTheme="minorHAnsi"/>
          <w:sz w:val="22"/>
          <w:szCs w:val="22"/>
        </w:rPr>
        <w:t xml:space="preserve"> des Kopfgefieders zu erkennen, die sich im Hals- und oberen Brustbereich verstärkt. Der Rücken ist einheitlich matt dunkelbraun. Das Brust- und Bauchgefieder ist etwas heller, häufig auch deutlich rostbraun gefärbt. Die </w:t>
      </w:r>
      <w:hyperlink r:id="rId41" w:tooltip="Steuerfeder" w:history="1">
        <w:r w:rsidRPr="00832F19">
          <w:rPr>
            <w:rStyle w:val="Hyperlink"/>
            <w:rFonts w:asciiTheme="minorHAnsi" w:hAnsiTheme="minorHAnsi"/>
            <w:sz w:val="22"/>
            <w:szCs w:val="22"/>
          </w:rPr>
          <w:t>Steuerfedern</w:t>
        </w:r>
      </w:hyperlink>
      <w:r w:rsidRPr="00832F19">
        <w:rPr>
          <w:rFonts w:asciiTheme="minorHAnsi" w:hAnsiTheme="minorHAnsi"/>
          <w:sz w:val="22"/>
          <w:szCs w:val="22"/>
        </w:rPr>
        <w:t xml:space="preserve"> sind oberseits graubraun und </w:t>
      </w:r>
      <w:proofErr w:type="spellStart"/>
      <w:r w:rsidRPr="00832F19">
        <w:rPr>
          <w:rFonts w:asciiTheme="minorHAnsi" w:hAnsiTheme="minorHAnsi"/>
          <w:sz w:val="22"/>
          <w:szCs w:val="22"/>
        </w:rPr>
        <w:t>unterseits</w:t>
      </w:r>
      <w:proofErr w:type="spellEnd"/>
      <w:r w:rsidRPr="00832F19">
        <w:rPr>
          <w:rFonts w:asciiTheme="minorHAnsi" w:hAnsiTheme="minorHAnsi"/>
          <w:sz w:val="22"/>
          <w:szCs w:val="22"/>
        </w:rPr>
        <w:t xml:space="preserve"> bräunlich bis zimtfarben.</w:t>
      </w:r>
    </w:p>
    <w:p w:rsidR="005E2C5F" w:rsidRPr="00323D70" w:rsidRDefault="00D34E54" w:rsidP="002C2BC2">
      <w:pPr>
        <w:pStyle w:val="Formatvorlage1"/>
      </w:pPr>
      <w:r>
        <w:br w:type="page"/>
      </w:r>
      <w:bookmarkStart w:id="8" w:name="_Toc378578626"/>
      <w:r w:rsidR="005E2C5F" w:rsidRPr="00323D70">
        <w:lastRenderedPageBreak/>
        <w:t>Schwarzspecht</w:t>
      </w:r>
      <w:bookmarkEnd w:id="8"/>
    </w:p>
    <w:p w:rsidR="009B19ED" w:rsidRPr="00832F19" w:rsidRDefault="009B19ED" w:rsidP="00AE1BF7">
      <w:pPr>
        <w:pStyle w:val="KeinLeerraum"/>
        <w:rPr>
          <w:lang w:eastAsia="de-DE"/>
        </w:rPr>
      </w:pPr>
      <w:r w:rsidRPr="00832F19">
        <w:rPr>
          <w:noProof/>
          <w:lang w:eastAsia="de-DE"/>
        </w:rPr>
        <w:drawing>
          <wp:inline distT="0" distB="0" distL="0" distR="0">
            <wp:extent cx="1234185" cy="1876425"/>
            <wp:effectExtent l="19050" t="0" r="4065" b="0"/>
            <wp:docPr id="14" name="Bild 14" descr="File:Schwarzsp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chwarzspecht.jpg"/>
                    <pic:cNvPicPr>
                      <a:picLocks noChangeAspect="1" noChangeArrowheads="1"/>
                    </pic:cNvPicPr>
                  </pic:nvPicPr>
                  <pic:blipFill>
                    <a:blip r:embed="rId42" cstate="print"/>
                    <a:srcRect/>
                    <a:stretch>
                      <a:fillRect/>
                    </a:stretch>
                  </pic:blipFill>
                  <pic:spPr bwMode="auto">
                    <a:xfrm>
                      <a:off x="0" y="0"/>
                      <a:ext cx="1236782" cy="1880374"/>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1209675" cy="1900014"/>
            <wp:effectExtent l="19050" t="0" r="9525" b="0"/>
            <wp:docPr id="81" name="Bild 81" descr="File:Dryocopus martiu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le:Dryocopus martius 02.jpg"/>
                    <pic:cNvPicPr>
                      <a:picLocks noChangeAspect="1" noChangeArrowheads="1"/>
                    </pic:cNvPicPr>
                  </pic:nvPicPr>
                  <pic:blipFill>
                    <a:blip r:embed="rId43" cstate="print"/>
                    <a:srcRect/>
                    <a:stretch>
                      <a:fillRect/>
                    </a:stretch>
                  </pic:blipFill>
                  <pic:spPr bwMode="auto">
                    <a:xfrm>
                      <a:off x="0" y="0"/>
                      <a:ext cx="1209958" cy="1900459"/>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3429000" cy="1885949"/>
            <wp:effectExtent l="19050" t="0" r="0" b="0"/>
            <wp:docPr id="84" name="Bild 84" descr="File:Dryocopus martiu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le:Dryocopus martius 03.jpg"/>
                    <pic:cNvPicPr>
                      <a:picLocks noChangeAspect="1" noChangeArrowheads="1"/>
                    </pic:cNvPicPr>
                  </pic:nvPicPr>
                  <pic:blipFill>
                    <a:blip r:embed="rId44" cstate="print"/>
                    <a:srcRect/>
                    <a:stretch>
                      <a:fillRect/>
                    </a:stretch>
                  </pic:blipFill>
                  <pic:spPr bwMode="auto">
                    <a:xfrm>
                      <a:off x="0" y="0"/>
                      <a:ext cx="3429888" cy="1886437"/>
                    </a:xfrm>
                    <a:prstGeom prst="rect">
                      <a:avLst/>
                    </a:prstGeom>
                    <a:noFill/>
                    <a:ln w="9525">
                      <a:noFill/>
                      <a:miter lim="800000"/>
                      <a:headEnd/>
                      <a:tailEnd/>
                    </a:ln>
                  </pic:spPr>
                </pic:pic>
              </a:graphicData>
            </a:graphic>
          </wp:inline>
        </w:drawing>
      </w:r>
    </w:p>
    <w:p w:rsidR="009B19ED" w:rsidRPr="00832F19" w:rsidRDefault="009B19ED" w:rsidP="00D035EA">
      <w:pPr>
        <w:pStyle w:val="StandardWeb"/>
      </w:pPr>
      <w:r w:rsidRPr="00832F19">
        <w:rPr>
          <w:rFonts w:asciiTheme="minorHAnsi" w:hAnsiTheme="minorHAnsi"/>
          <w:sz w:val="22"/>
          <w:szCs w:val="22"/>
        </w:rPr>
        <w:t xml:space="preserve">Er erreicht fast die Größe einer </w:t>
      </w:r>
      <w:hyperlink r:id="rId45" w:tooltip="Saatkrähe" w:history="1">
        <w:r w:rsidRPr="00832F19">
          <w:rPr>
            <w:rStyle w:val="Hyperlink"/>
            <w:rFonts w:asciiTheme="minorHAnsi" w:hAnsiTheme="minorHAnsi"/>
            <w:sz w:val="22"/>
            <w:szCs w:val="22"/>
          </w:rPr>
          <w:t>Saatkrähe</w:t>
        </w:r>
      </w:hyperlink>
      <w:r w:rsidRPr="00832F19">
        <w:rPr>
          <w:rFonts w:asciiTheme="minorHAnsi" w:hAnsiTheme="minorHAnsi"/>
          <w:sz w:val="22"/>
          <w:szCs w:val="22"/>
        </w:rPr>
        <w:t xml:space="preserve">, ist aber schlanker und bedeutend langschwänziger als diese. Der Specht wirkt abgesehen vom </w:t>
      </w:r>
      <w:proofErr w:type="spellStart"/>
      <w:r w:rsidRPr="00832F19">
        <w:rPr>
          <w:rFonts w:asciiTheme="minorHAnsi" w:hAnsiTheme="minorHAnsi"/>
          <w:sz w:val="22"/>
          <w:szCs w:val="22"/>
        </w:rPr>
        <w:t>Oberkopf</w:t>
      </w:r>
      <w:proofErr w:type="spellEnd"/>
      <w:r w:rsidRPr="00832F19">
        <w:rPr>
          <w:rFonts w:asciiTheme="minorHAnsi" w:hAnsiTheme="minorHAnsi"/>
          <w:sz w:val="22"/>
          <w:szCs w:val="22"/>
        </w:rPr>
        <w:t xml:space="preserve"> einheitlich schwarz. Aus der Nähe bei gutem Licht betrachtet, sind kleine Schattierungsunterschiede feststellbar. Beim sitzenden Specht ist der lange, zeichnungslos schwarze, deutlich zweigeteilte Stützschwanz auffallend. Der an der Schnabelbasis breite, etwa 5–6 Zentimeter lange </w:t>
      </w:r>
      <w:hyperlink r:id="rId46" w:tooltip="Schnabel" w:history="1">
        <w:r w:rsidRPr="00832F19">
          <w:rPr>
            <w:rStyle w:val="Hyperlink"/>
            <w:rFonts w:asciiTheme="minorHAnsi" w:hAnsiTheme="minorHAnsi"/>
            <w:sz w:val="22"/>
            <w:szCs w:val="22"/>
          </w:rPr>
          <w:t>Schnabel</w:t>
        </w:r>
      </w:hyperlink>
      <w:r w:rsidRPr="00832F19">
        <w:rPr>
          <w:rFonts w:asciiTheme="minorHAnsi" w:hAnsiTheme="minorHAnsi"/>
          <w:sz w:val="22"/>
          <w:szCs w:val="22"/>
        </w:rPr>
        <w:t xml:space="preserve"> ist grauweiß mit einer deutlichen dunkelgrauen Spitze. </w:t>
      </w:r>
    </w:p>
    <w:p w:rsidR="009B19ED" w:rsidRPr="00832F19" w:rsidRDefault="009B19ED" w:rsidP="00D035EA">
      <w:pPr>
        <w:pStyle w:val="StandardWeb"/>
      </w:pPr>
      <w:r w:rsidRPr="00832F19">
        <w:rPr>
          <w:rFonts w:asciiTheme="minorHAnsi" w:hAnsiTheme="minorHAnsi"/>
          <w:sz w:val="22"/>
          <w:szCs w:val="22"/>
        </w:rPr>
        <w:t xml:space="preserve">akustisch meist recht auffällige Vögel, obwohl, wie bei Spechten durchaus häufig, große individuelle Unterschiede in der akustischen Präsenz bestehen können. Die beiden am häufigsten zu hörenden Rufe sind der mit </w:t>
      </w:r>
      <w:proofErr w:type="spellStart"/>
      <w:r w:rsidRPr="00832F19">
        <w:rPr>
          <w:rFonts w:asciiTheme="minorHAnsi" w:hAnsiTheme="minorHAnsi"/>
          <w:i/>
          <w:iCs/>
          <w:sz w:val="22"/>
          <w:szCs w:val="22"/>
        </w:rPr>
        <w:t>krrü</w:t>
      </w:r>
      <w:proofErr w:type="spellEnd"/>
      <w:r w:rsidRPr="00832F19">
        <w:rPr>
          <w:rFonts w:asciiTheme="minorHAnsi" w:hAnsiTheme="minorHAnsi"/>
          <w:i/>
          <w:iCs/>
          <w:sz w:val="22"/>
          <w:szCs w:val="22"/>
        </w:rPr>
        <w:t xml:space="preserve"> … </w:t>
      </w:r>
      <w:proofErr w:type="spellStart"/>
      <w:r w:rsidRPr="00832F19">
        <w:rPr>
          <w:rFonts w:asciiTheme="minorHAnsi" w:hAnsiTheme="minorHAnsi"/>
          <w:i/>
          <w:iCs/>
          <w:sz w:val="22"/>
          <w:szCs w:val="22"/>
        </w:rPr>
        <w:t>krrü</w:t>
      </w:r>
      <w:proofErr w:type="spellEnd"/>
      <w:r w:rsidRPr="00832F19">
        <w:rPr>
          <w:rFonts w:asciiTheme="minorHAnsi" w:hAnsiTheme="minorHAnsi"/>
          <w:i/>
          <w:iCs/>
          <w:sz w:val="22"/>
          <w:szCs w:val="22"/>
        </w:rPr>
        <w:t xml:space="preserve"> … </w:t>
      </w:r>
      <w:proofErr w:type="spellStart"/>
      <w:r w:rsidRPr="00832F19">
        <w:rPr>
          <w:rFonts w:asciiTheme="minorHAnsi" w:hAnsiTheme="minorHAnsi"/>
          <w:i/>
          <w:iCs/>
          <w:sz w:val="22"/>
          <w:szCs w:val="22"/>
        </w:rPr>
        <w:t>krrü</w:t>
      </w:r>
      <w:proofErr w:type="spellEnd"/>
      <w:r w:rsidRPr="00832F19">
        <w:rPr>
          <w:rFonts w:asciiTheme="minorHAnsi" w:hAnsiTheme="minorHAnsi"/>
          <w:sz w:val="22"/>
          <w:szCs w:val="22"/>
        </w:rPr>
        <w:t xml:space="preserve"> sehr gut transkribierbare </w:t>
      </w:r>
      <w:proofErr w:type="spellStart"/>
      <w:r w:rsidRPr="00832F19">
        <w:rPr>
          <w:rFonts w:asciiTheme="minorHAnsi" w:hAnsiTheme="minorHAnsi"/>
          <w:sz w:val="22"/>
          <w:szCs w:val="22"/>
        </w:rPr>
        <w:t>Flugruf</w:t>
      </w:r>
      <w:proofErr w:type="spellEnd"/>
      <w:r w:rsidRPr="00832F19">
        <w:rPr>
          <w:rFonts w:asciiTheme="minorHAnsi" w:hAnsiTheme="minorHAnsi"/>
          <w:sz w:val="22"/>
          <w:szCs w:val="22"/>
        </w:rPr>
        <w:t xml:space="preserve"> und das langgezogene, abfallende, klagend anmutende </w:t>
      </w:r>
      <w:proofErr w:type="spellStart"/>
      <w:r w:rsidRPr="00832F19">
        <w:rPr>
          <w:rFonts w:asciiTheme="minorHAnsi" w:hAnsiTheme="minorHAnsi"/>
          <w:i/>
          <w:iCs/>
          <w:sz w:val="22"/>
          <w:szCs w:val="22"/>
        </w:rPr>
        <w:t>Klieeh</w:t>
      </w:r>
      <w:proofErr w:type="spellEnd"/>
      <w:r w:rsidRPr="00832F19">
        <w:rPr>
          <w:rFonts w:asciiTheme="minorHAnsi" w:hAnsiTheme="minorHAnsi"/>
          <w:sz w:val="22"/>
          <w:szCs w:val="22"/>
        </w:rPr>
        <w:t xml:space="preserve"> oder </w:t>
      </w:r>
      <w:proofErr w:type="spellStart"/>
      <w:r w:rsidRPr="00832F19">
        <w:rPr>
          <w:rFonts w:asciiTheme="minorHAnsi" w:hAnsiTheme="minorHAnsi"/>
          <w:i/>
          <w:iCs/>
          <w:sz w:val="22"/>
          <w:szCs w:val="22"/>
        </w:rPr>
        <w:t>Kliööh</w:t>
      </w:r>
      <w:proofErr w:type="spellEnd"/>
      <w:r w:rsidRPr="00832F19">
        <w:rPr>
          <w:rFonts w:asciiTheme="minorHAnsi" w:hAnsiTheme="minorHAnsi"/>
          <w:sz w:val="22"/>
          <w:szCs w:val="22"/>
        </w:rPr>
        <w:t xml:space="preserve">, das meist als Standort- und Anwesenheitsruf eingesetzt wird. Beide Rufe sind weittragend und gut einen Kilometer, bei günstigen Witterungsbedingungen auch über weitere Distanzen fast während des gesamten Jahres mit Ausnahme der späten Brut- und der Fütterungszeit zu hören. Nur während der Balz </w:t>
      </w:r>
      <w:proofErr w:type="spellStart"/>
      <w:r w:rsidRPr="00832F19">
        <w:rPr>
          <w:rFonts w:asciiTheme="minorHAnsi" w:hAnsiTheme="minorHAnsi"/>
          <w:i/>
          <w:iCs/>
          <w:sz w:val="22"/>
          <w:szCs w:val="22"/>
        </w:rPr>
        <w:t>kwoih</w:t>
      </w:r>
      <w:proofErr w:type="spellEnd"/>
      <w:r w:rsidRPr="00832F19">
        <w:rPr>
          <w:rFonts w:asciiTheme="minorHAnsi" w:hAnsiTheme="minorHAnsi"/>
          <w:i/>
          <w:iCs/>
          <w:sz w:val="22"/>
          <w:szCs w:val="22"/>
        </w:rPr>
        <w:t>…</w:t>
      </w:r>
      <w:proofErr w:type="spellStart"/>
      <w:r w:rsidRPr="00832F19">
        <w:rPr>
          <w:rFonts w:asciiTheme="minorHAnsi" w:hAnsiTheme="minorHAnsi"/>
          <w:i/>
          <w:iCs/>
          <w:sz w:val="22"/>
          <w:szCs w:val="22"/>
        </w:rPr>
        <w:t>kwihkwihkwihkwi</w:t>
      </w:r>
      <w:proofErr w:type="spellEnd"/>
      <w:r w:rsidRPr="00832F19">
        <w:rPr>
          <w:rFonts w:asciiTheme="minorHAnsi" w:hAnsiTheme="minorHAnsi"/>
          <w:i/>
          <w:iCs/>
          <w:sz w:val="22"/>
          <w:szCs w:val="22"/>
        </w:rPr>
        <w:t>…</w:t>
      </w:r>
      <w:r w:rsidRPr="00832F19">
        <w:rPr>
          <w:rFonts w:asciiTheme="minorHAnsi" w:hAnsiTheme="minorHAnsi"/>
          <w:sz w:val="22"/>
          <w:szCs w:val="22"/>
        </w:rPr>
        <w:t xml:space="preserve"> Die Trommelwirbel bestehen aus bis zu 60 Einzelschlägen, können also bei einer durchschnittlichen Frequenz von 17 Schlägen pro Sekunde über drei Sekunden dauern. </w:t>
      </w:r>
    </w:p>
    <w:p w:rsidR="005E2C5F" w:rsidRPr="00D035EA" w:rsidRDefault="005E2C5F" w:rsidP="002C2BC2">
      <w:pPr>
        <w:pStyle w:val="Formatvorlage1"/>
      </w:pPr>
      <w:bookmarkStart w:id="9" w:name="_Toc378578627"/>
      <w:r w:rsidRPr="00D035EA">
        <w:t>Sperber</w:t>
      </w:r>
      <w:bookmarkEnd w:id="9"/>
    </w:p>
    <w:p w:rsidR="00612BFD" w:rsidRDefault="00612BFD" w:rsidP="009B19ED">
      <w:pPr>
        <w:pStyle w:val="StandardWeb"/>
        <w:rPr>
          <w:rFonts w:asciiTheme="minorHAnsi" w:hAnsiTheme="minorHAnsi"/>
          <w:sz w:val="22"/>
          <w:szCs w:val="22"/>
        </w:rPr>
      </w:pPr>
      <w:r w:rsidRPr="00612BFD">
        <w:rPr>
          <w:rFonts w:asciiTheme="minorHAnsi" w:hAnsiTheme="minorHAnsi"/>
          <w:noProof/>
          <w:sz w:val="22"/>
          <w:szCs w:val="22"/>
        </w:rPr>
        <w:drawing>
          <wp:inline distT="0" distB="0" distL="0" distR="0">
            <wp:extent cx="1234440" cy="1728215"/>
            <wp:effectExtent l="19050" t="0" r="3810" b="0"/>
            <wp:docPr id="19" name="Bild 24" descr="http://upload.wikimedia.org/wikipedia/commons/thumb/b/b1/Sparrowhawk04.jpg/220px-Sparrowhawk0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b/b1/Sparrowhawk04.jpg/220px-Sparrowhawk04.jpg">
                      <a:hlinkClick r:id="rId47"/>
                    </pic:cNvPr>
                    <pic:cNvPicPr>
                      <a:picLocks noChangeAspect="1" noChangeArrowheads="1"/>
                    </pic:cNvPicPr>
                  </pic:nvPicPr>
                  <pic:blipFill>
                    <a:blip r:embed="rId48" cstate="print"/>
                    <a:srcRect/>
                    <a:stretch>
                      <a:fillRect/>
                    </a:stretch>
                  </pic:blipFill>
                  <pic:spPr bwMode="auto">
                    <a:xfrm>
                      <a:off x="0" y="0"/>
                      <a:ext cx="1236705" cy="1731386"/>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Pr="00612BFD">
        <w:rPr>
          <w:rFonts w:asciiTheme="minorHAnsi" w:hAnsiTheme="minorHAnsi"/>
          <w:noProof/>
          <w:sz w:val="22"/>
          <w:szCs w:val="22"/>
        </w:rPr>
        <w:drawing>
          <wp:inline distT="0" distB="0" distL="0" distR="0">
            <wp:extent cx="2523152" cy="1685925"/>
            <wp:effectExtent l="19050" t="0" r="0" b="0"/>
            <wp:docPr id="20" name="Bild 26" descr="http://upload.wikimedia.org/wikipedia/commons/thumb/1/15/Accipiter_nisus_-in_flight-8.jpg/220px-Accipiter_nisus_-in_flight-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1/15/Accipiter_nisus_-in_flight-8.jpg/220px-Accipiter_nisus_-in_flight-8.jpg">
                      <a:hlinkClick r:id="rId49"/>
                    </pic:cNvPr>
                    <pic:cNvPicPr>
                      <a:picLocks noChangeAspect="1" noChangeArrowheads="1"/>
                    </pic:cNvPicPr>
                  </pic:nvPicPr>
                  <pic:blipFill>
                    <a:blip r:embed="rId50" cstate="print"/>
                    <a:srcRect/>
                    <a:stretch>
                      <a:fillRect/>
                    </a:stretch>
                  </pic:blipFill>
                  <pic:spPr bwMode="auto">
                    <a:xfrm>
                      <a:off x="0" y="0"/>
                      <a:ext cx="2525483" cy="1687482"/>
                    </a:xfrm>
                    <a:prstGeom prst="rect">
                      <a:avLst/>
                    </a:prstGeom>
                    <a:noFill/>
                    <a:ln w="9525">
                      <a:noFill/>
                      <a:miter lim="800000"/>
                      <a:headEnd/>
                      <a:tailEnd/>
                    </a:ln>
                  </pic:spPr>
                </pic:pic>
              </a:graphicData>
            </a:graphic>
          </wp:inline>
        </w:drawing>
      </w:r>
    </w:p>
    <w:p w:rsidR="00612BFD" w:rsidRDefault="009B19ED" w:rsidP="009B19ED">
      <w:pPr>
        <w:pStyle w:val="StandardWeb"/>
        <w:rPr>
          <w:rFonts w:asciiTheme="minorHAnsi" w:hAnsiTheme="minorHAnsi"/>
          <w:sz w:val="22"/>
          <w:szCs w:val="22"/>
        </w:rPr>
      </w:pPr>
      <w:r w:rsidRPr="00832F19">
        <w:rPr>
          <w:rFonts w:asciiTheme="minorHAnsi" w:hAnsiTheme="minorHAnsi"/>
          <w:sz w:val="22"/>
          <w:szCs w:val="22"/>
        </w:rPr>
        <w:t xml:space="preserve">Flügel sind relativ kurz, breit und an ihren Spitzen gerundet, der </w:t>
      </w:r>
      <w:hyperlink r:id="rId51" w:tooltip="Steuerfeder" w:history="1">
        <w:r w:rsidRPr="00832F19">
          <w:rPr>
            <w:rStyle w:val="Hyperlink"/>
            <w:rFonts w:asciiTheme="minorHAnsi" w:hAnsiTheme="minorHAnsi"/>
            <w:sz w:val="22"/>
            <w:szCs w:val="22"/>
          </w:rPr>
          <w:t>Stoß</w:t>
        </w:r>
      </w:hyperlink>
      <w:r w:rsidRPr="00832F19">
        <w:rPr>
          <w:rFonts w:asciiTheme="minorHAnsi" w:hAnsiTheme="minorHAnsi"/>
          <w:sz w:val="22"/>
          <w:szCs w:val="22"/>
        </w:rPr>
        <w:t xml:space="preserve"> ist verhältnismäßig lang. Diese Merkmale ermöglichen </w:t>
      </w:r>
      <w:proofErr w:type="gramStart"/>
      <w:r w:rsidRPr="00832F19">
        <w:rPr>
          <w:rFonts w:asciiTheme="minorHAnsi" w:hAnsiTheme="minorHAnsi"/>
          <w:sz w:val="22"/>
          <w:szCs w:val="22"/>
        </w:rPr>
        <w:t>keine</w:t>
      </w:r>
      <w:proofErr w:type="gramEnd"/>
      <w:r w:rsidRPr="00832F19">
        <w:rPr>
          <w:rFonts w:asciiTheme="minorHAnsi" w:hAnsiTheme="minorHAnsi"/>
          <w:sz w:val="22"/>
          <w:szCs w:val="22"/>
        </w:rPr>
        <w:t xml:space="preserve"> extremen Fluggeschwindigkeiten, jedoch eine hohe Wendigkeit auf engem Raum</w:t>
      </w:r>
      <w:r w:rsidR="00612BFD">
        <w:rPr>
          <w:rFonts w:asciiTheme="minorHAnsi" w:hAnsiTheme="minorHAnsi"/>
          <w:sz w:val="22"/>
          <w:szCs w:val="22"/>
        </w:rPr>
        <w:t xml:space="preserve">. </w:t>
      </w:r>
      <w:r w:rsidRPr="00832F19">
        <w:rPr>
          <w:rFonts w:asciiTheme="minorHAnsi" w:hAnsiTheme="minorHAnsi"/>
          <w:sz w:val="22"/>
          <w:szCs w:val="22"/>
        </w:rPr>
        <w:t xml:space="preserve"> Ausgefärbte (adulte) Sperbermännchen sind auf der Oberseite graublau. Die Unterseite ist weiß und fein quer gebändert („</w:t>
      </w:r>
      <w:hyperlink r:id="rId52" w:tooltip="Sperberung" w:history="1">
        <w:r w:rsidRPr="00832F19">
          <w:rPr>
            <w:rStyle w:val="Hyperlink"/>
            <w:rFonts w:asciiTheme="minorHAnsi" w:hAnsiTheme="minorHAnsi"/>
            <w:sz w:val="22"/>
            <w:szCs w:val="22"/>
          </w:rPr>
          <w:t>gesperbert</w:t>
        </w:r>
      </w:hyperlink>
      <w:r w:rsidRPr="00832F19">
        <w:rPr>
          <w:rFonts w:asciiTheme="minorHAnsi" w:hAnsiTheme="minorHAnsi"/>
          <w:sz w:val="22"/>
          <w:szCs w:val="22"/>
        </w:rPr>
        <w:t xml:space="preserve">“). Manche Männchen sind auf der Rumpfunterseite fast einfarbig orange, bei anderen Vögeln ist die Querbänderung nur an den Flanken deutlich orange und am übrigen Rumpf braun. </w:t>
      </w:r>
      <w:r w:rsidR="00612BFD">
        <w:rPr>
          <w:rFonts w:asciiTheme="minorHAnsi" w:hAnsiTheme="minorHAnsi"/>
          <w:sz w:val="22"/>
          <w:szCs w:val="22"/>
        </w:rPr>
        <w:t xml:space="preserve">Männchen besitzen </w:t>
      </w:r>
      <w:r w:rsidRPr="00832F19">
        <w:rPr>
          <w:rFonts w:asciiTheme="minorHAnsi" w:hAnsiTheme="minorHAnsi"/>
          <w:sz w:val="22"/>
          <w:szCs w:val="22"/>
        </w:rPr>
        <w:t xml:space="preserve"> </w:t>
      </w:r>
      <w:hyperlink r:id="rId53" w:tooltip="Flügellänge" w:history="1">
        <w:r w:rsidRPr="00832F19">
          <w:rPr>
            <w:rStyle w:val="Hyperlink"/>
            <w:rFonts w:asciiTheme="minorHAnsi" w:hAnsiTheme="minorHAnsi"/>
            <w:sz w:val="22"/>
            <w:szCs w:val="22"/>
          </w:rPr>
          <w:t>Flügellänge</w:t>
        </w:r>
      </w:hyperlink>
      <w:r w:rsidRPr="00832F19">
        <w:rPr>
          <w:rFonts w:asciiTheme="minorHAnsi" w:hAnsiTheme="minorHAnsi"/>
          <w:sz w:val="22"/>
          <w:szCs w:val="22"/>
        </w:rPr>
        <w:t xml:space="preserve"> von 192–209 mm, im Mittel 199 mm; Weibchen messen 223–247 mm, im Mittel 234 mm.</w:t>
      </w:r>
      <w:r w:rsidR="00612BFD">
        <w:rPr>
          <w:rFonts w:asciiTheme="minorHAnsi" w:hAnsiTheme="minorHAnsi"/>
          <w:sz w:val="22"/>
          <w:szCs w:val="22"/>
        </w:rPr>
        <w:t xml:space="preserve"> </w:t>
      </w:r>
    </w:p>
    <w:p w:rsidR="00D34E54" w:rsidRDefault="009B19ED" w:rsidP="009B19ED">
      <w:pPr>
        <w:pStyle w:val="StandardWeb"/>
        <w:rPr>
          <w:rFonts w:asciiTheme="minorHAnsi" w:hAnsiTheme="minorHAnsi"/>
          <w:sz w:val="22"/>
          <w:szCs w:val="22"/>
        </w:rPr>
      </w:pPr>
      <w:r w:rsidRPr="00832F19">
        <w:rPr>
          <w:rFonts w:asciiTheme="minorHAnsi" w:hAnsiTheme="minorHAnsi"/>
          <w:sz w:val="22"/>
          <w:szCs w:val="22"/>
        </w:rPr>
        <w:t>Sperber rufen verglichen mit anderen Vertretern der Gattung nur selten und nur im Brutrevier. Bei Störungen ertönt ein kurzes, schnell gereihtes „</w:t>
      </w:r>
      <w:proofErr w:type="spellStart"/>
      <w:r w:rsidRPr="00832F19">
        <w:rPr>
          <w:rFonts w:asciiTheme="minorHAnsi" w:hAnsiTheme="minorHAnsi"/>
          <w:sz w:val="22"/>
          <w:szCs w:val="22"/>
        </w:rPr>
        <w:t>ki-ki-ki-ki</w:t>
      </w:r>
      <w:proofErr w:type="spellEnd"/>
      <w:r w:rsidRPr="00832F19">
        <w:rPr>
          <w:rFonts w:asciiTheme="minorHAnsi" w:hAnsiTheme="minorHAnsi"/>
          <w:sz w:val="22"/>
          <w:szCs w:val="22"/>
        </w:rPr>
        <w:t>“ (</w:t>
      </w:r>
      <w:hyperlink r:id="rId54" w:history="1">
        <w:r w:rsidRPr="00832F19">
          <w:rPr>
            <w:rStyle w:val="Hyperlink"/>
            <w:rFonts w:asciiTheme="minorHAnsi" w:hAnsiTheme="minorHAnsi"/>
            <w:sz w:val="22"/>
            <w:szCs w:val="22"/>
          </w:rPr>
          <w:t>Stimmbeispiel</w:t>
        </w:r>
      </w:hyperlink>
      <w:r w:rsidRPr="00832F19">
        <w:rPr>
          <w:rFonts w:asciiTheme="minorHAnsi" w:hAnsiTheme="minorHAnsi"/>
          <w:sz w:val="22"/>
          <w:szCs w:val="22"/>
        </w:rPr>
        <w:t>). Kontaktrufe zwischen den Brutvögeln zum Beispiel bei der Beuteübergabe klingen wie „</w:t>
      </w:r>
      <w:proofErr w:type="spellStart"/>
      <w:r w:rsidRPr="00832F19">
        <w:rPr>
          <w:rFonts w:asciiTheme="minorHAnsi" w:hAnsiTheme="minorHAnsi"/>
          <w:sz w:val="22"/>
          <w:szCs w:val="22"/>
        </w:rPr>
        <w:t>kik</w:t>
      </w:r>
      <w:proofErr w:type="spellEnd"/>
      <w:r w:rsidRPr="00832F19">
        <w:rPr>
          <w:rFonts w:asciiTheme="minorHAnsi" w:hAnsiTheme="minorHAnsi"/>
          <w:sz w:val="22"/>
          <w:szCs w:val="22"/>
        </w:rPr>
        <w:t>…</w:t>
      </w:r>
      <w:proofErr w:type="spellStart"/>
      <w:r w:rsidRPr="00832F19">
        <w:rPr>
          <w:rFonts w:asciiTheme="minorHAnsi" w:hAnsiTheme="minorHAnsi"/>
          <w:sz w:val="22"/>
          <w:szCs w:val="22"/>
        </w:rPr>
        <w:t>kik</w:t>
      </w:r>
      <w:proofErr w:type="spellEnd"/>
      <w:r w:rsidRPr="00832F19">
        <w:rPr>
          <w:rFonts w:asciiTheme="minorHAnsi" w:hAnsiTheme="minorHAnsi"/>
          <w:sz w:val="22"/>
          <w:szCs w:val="22"/>
        </w:rPr>
        <w:t>…</w:t>
      </w:r>
      <w:proofErr w:type="spellStart"/>
      <w:r w:rsidRPr="00832F19">
        <w:rPr>
          <w:rFonts w:asciiTheme="minorHAnsi" w:hAnsiTheme="minorHAnsi"/>
          <w:sz w:val="22"/>
          <w:szCs w:val="22"/>
        </w:rPr>
        <w:t>kik</w:t>
      </w:r>
      <w:proofErr w:type="spellEnd"/>
      <w:r w:rsidRPr="00832F19">
        <w:rPr>
          <w:rFonts w:asciiTheme="minorHAnsi" w:hAnsiTheme="minorHAnsi"/>
          <w:sz w:val="22"/>
          <w:szCs w:val="22"/>
        </w:rPr>
        <w:t xml:space="preserve">“. Beide Rufe sind nicht sehr auffallend und nur über eine Entfernung von etwa 50 m hörbar. Vergleichsweise am auffälligsten sind die Bettelrufe der ausgeflogenen Jungvögel, sie klingen ähnlich wie die junger </w:t>
      </w:r>
      <w:hyperlink r:id="rId55" w:tooltip="Habicht" w:history="1">
        <w:r w:rsidRPr="00832F19">
          <w:rPr>
            <w:rStyle w:val="Hyperlink"/>
            <w:rFonts w:asciiTheme="minorHAnsi" w:hAnsiTheme="minorHAnsi"/>
            <w:sz w:val="22"/>
            <w:szCs w:val="22"/>
          </w:rPr>
          <w:t>Habichte</w:t>
        </w:r>
      </w:hyperlink>
      <w:r w:rsidRPr="00832F19">
        <w:rPr>
          <w:rFonts w:asciiTheme="minorHAnsi" w:hAnsiTheme="minorHAnsi"/>
          <w:sz w:val="22"/>
          <w:szCs w:val="22"/>
        </w:rPr>
        <w:t xml:space="preserve"> wie „</w:t>
      </w:r>
      <w:proofErr w:type="spellStart"/>
      <w:r w:rsidRPr="00832F19">
        <w:rPr>
          <w:rFonts w:asciiTheme="minorHAnsi" w:hAnsiTheme="minorHAnsi"/>
          <w:sz w:val="22"/>
          <w:szCs w:val="22"/>
        </w:rPr>
        <w:t>kiäh-kiäh</w:t>
      </w:r>
      <w:proofErr w:type="spellEnd"/>
      <w:r w:rsidRPr="00832F19">
        <w:rPr>
          <w:rFonts w:asciiTheme="minorHAnsi" w:hAnsiTheme="minorHAnsi"/>
          <w:sz w:val="22"/>
          <w:szCs w:val="22"/>
        </w:rPr>
        <w:t>“, sind jedoch höher und viel weniger kräftig und weittragend.</w:t>
      </w:r>
    </w:p>
    <w:p w:rsidR="005E2C5F" w:rsidRPr="00612BFD" w:rsidRDefault="005E2C5F" w:rsidP="002C2BC2">
      <w:pPr>
        <w:pStyle w:val="Formatvorlage1"/>
      </w:pPr>
      <w:bookmarkStart w:id="10" w:name="_Toc378578628"/>
      <w:r w:rsidRPr="00612BFD">
        <w:lastRenderedPageBreak/>
        <w:t>Uhu</w:t>
      </w:r>
      <w:bookmarkEnd w:id="10"/>
    </w:p>
    <w:p w:rsidR="00832F19" w:rsidRPr="00832F19" w:rsidRDefault="00832F19" w:rsidP="009B19ED">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2073088" cy="1762125"/>
            <wp:effectExtent l="19050" t="0" r="3362" b="0"/>
            <wp:docPr id="32" name="Bild 32" descr="Uhu (Bubo b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hu (Bubo bubo)"/>
                    <pic:cNvPicPr>
                      <a:picLocks noChangeAspect="1" noChangeArrowheads="1"/>
                    </pic:cNvPicPr>
                  </pic:nvPicPr>
                  <pic:blipFill>
                    <a:blip r:embed="rId56" cstate="print"/>
                    <a:srcRect/>
                    <a:stretch>
                      <a:fillRect/>
                    </a:stretch>
                  </pic:blipFill>
                  <pic:spPr bwMode="auto">
                    <a:xfrm>
                      <a:off x="0" y="0"/>
                      <a:ext cx="2073088" cy="1762125"/>
                    </a:xfrm>
                    <a:prstGeom prst="rect">
                      <a:avLst/>
                    </a:prstGeom>
                    <a:noFill/>
                    <a:ln w="9525">
                      <a:noFill/>
                      <a:miter lim="800000"/>
                      <a:headEnd/>
                      <a:tailEnd/>
                    </a:ln>
                  </pic:spPr>
                </pic:pic>
              </a:graphicData>
            </a:graphic>
          </wp:inline>
        </w:drawing>
      </w:r>
      <w:r w:rsidR="00323D70">
        <w:rPr>
          <w:noProof/>
        </w:rPr>
        <w:drawing>
          <wp:inline distT="0" distB="0" distL="0" distR="0">
            <wp:extent cx="2651449" cy="1771650"/>
            <wp:effectExtent l="19050" t="0" r="0" b="0"/>
            <wp:docPr id="87" name="Bild 87" descr="http://upload.wikimedia.org/wikipedia/commons/thumb/6/60/Uhu-2.jpg/220px-Uh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6/60/Uhu-2.jpg/220px-Uhu-2.jpg"/>
                    <pic:cNvPicPr>
                      <a:picLocks noChangeAspect="1" noChangeArrowheads="1"/>
                    </pic:cNvPicPr>
                  </pic:nvPicPr>
                  <pic:blipFill>
                    <a:blip r:embed="rId57" cstate="print"/>
                    <a:srcRect/>
                    <a:stretch>
                      <a:fillRect/>
                    </a:stretch>
                  </pic:blipFill>
                  <pic:spPr bwMode="auto">
                    <a:xfrm>
                      <a:off x="0" y="0"/>
                      <a:ext cx="2651449" cy="1771650"/>
                    </a:xfrm>
                    <a:prstGeom prst="rect">
                      <a:avLst/>
                    </a:prstGeom>
                    <a:noFill/>
                    <a:ln w="9525">
                      <a:noFill/>
                      <a:miter lim="800000"/>
                      <a:headEnd/>
                      <a:tailEnd/>
                    </a:ln>
                  </pic:spPr>
                </pic:pic>
              </a:graphicData>
            </a:graphic>
          </wp:inline>
        </w:drawing>
      </w:r>
      <w:r w:rsidR="00323D70">
        <w:rPr>
          <w:noProof/>
        </w:rPr>
        <w:drawing>
          <wp:inline distT="0" distB="0" distL="0" distR="0">
            <wp:extent cx="1466850" cy="1796142"/>
            <wp:effectExtent l="19050" t="0" r="0" b="0"/>
            <wp:docPr id="90" name="Bild 90" descr="File:Bubo bubo - side (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Bubo bubo - side (aka).jpg"/>
                    <pic:cNvPicPr>
                      <a:picLocks noChangeAspect="1" noChangeArrowheads="1"/>
                    </pic:cNvPicPr>
                  </pic:nvPicPr>
                  <pic:blipFill>
                    <a:blip r:embed="rId58" cstate="print"/>
                    <a:srcRect/>
                    <a:stretch>
                      <a:fillRect/>
                    </a:stretch>
                  </pic:blipFill>
                  <pic:spPr bwMode="auto">
                    <a:xfrm>
                      <a:off x="0" y="0"/>
                      <a:ext cx="1468080" cy="1797648"/>
                    </a:xfrm>
                    <a:prstGeom prst="rect">
                      <a:avLst/>
                    </a:prstGeom>
                    <a:noFill/>
                    <a:ln w="9525">
                      <a:noFill/>
                      <a:miter lim="800000"/>
                      <a:headEnd/>
                      <a:tailEnd/>
                    </a:ln>
                  </pic:spPr>
                </pic:pic>
              </a:graphicData>
            </a:graphic>
          </wp:inline>
        </w:drawing>
      </w:r>
    </w:p>
    <w:p w:rsidR="009B19ED" w:rsidRPr="00832F19" w:rsidRDefault="009B19ED" w:rsidP="009B19ED">
      <w:pPr>
        <w:pStyle w:val="StandardWeb"/>
        <w:rPr>
          <w:rFonts w:asciiTheme="minorHAnsi" w:hAnsiTheme="minorHAnsi"/>
          <w:sz w:val="22"/>
          <w:szCs w:val="22"/>
        </w:rPr>
      </w:pPr>
      <w:r w:rsidRPr="00832F19">
        <w:rPr>
          <w:rFonts w:asciiTheme="minorHAnsi" w:hAnsiTheme="minorHAnsi"/>
          <w:sz w:val="22"/>
          <w:szCs w:val="22"/>
        </w:rPr>
        <w:t>Die Spannweite der Männchen beträgt durchschnittlich 157 cm, die der Weibchen 168 cm.</w:t>
      </w:r>
      <w:r w:rsidR="00612BFD">
        <w:rPr>
          <w:rFonts w:asciiTheme="minorHAnsi" w:hAnsiTheme="minorHAnsi"/>
          <w:sz w:val="22"/>
          <w:szCs w:val="22"/>
        </w:rPr>
        <w:t xml:space="preserve"> </w:t>
      </w:r>
      <w:r w:rsidRPr="00832F19">
        <w:rPr>
          <w:rFonts w:asciiTheme="minorHAnsi" w:hAnsiTheme="minorHAnsi"/>
          <w:sz w:val="22"/>
          <w:szCs w:val="22"/>
        </w:rPr>
        <w:t xml:space="preserve">Der Kopf ist groß und hat auffallend lange </w:t>
      </w:r>
      <w:hyperlink r:id="rId59" w:tooltip="Federohren" w:history="1">
        <w:r w:rsidRPr="00832F19">
          <w:rPr>
            <w:rStyle w:val="Hyperlink"/>
            <w:rFonts w:asciiTheme="minorHAnsi" w:hAnsiTheme="minorHAnsi"/>
            <w:sz w:val="22"/>
            <w:szCs w:val="22"/>
          </w:rPr>
          <w:t>Federohren</w:t>
        </w:r>
      </w:hyperlink>
      <w:r w:rsidRPr="00832F19">
        <w:rPr>
          <w:rFonts w:asciiTheme="minorHAnsi" w:hAnsiTheme="minorHAnsi"/>
          <w:sz w:val="22"/>
          <w:szCs w:val="22"/>
        </w:rPr>
        <w:t xml:space="preserve">. Diese stehen normalerweise schräg seitlich oder nach hinten ab. Der Uhu besitzt auch den für Eulen typischen </w:t>
      </w:r>
      <w:hyperlink r:id="rId60" w:tooltip="Gesichtsschleier (Eule)" w:history="1">
        <w:r w:rsidRPr="00832F19">
          <w:rPr>
            <w:rStyle w:val="Hyperlink"/>
            <w:rFonts w:asciiTheme="minorHAnsi" w:hAnsiTheme="minorHAnsi"/>
            <w:sz w:val="22"/>
            <w:szCs w:val="22"/>
          </w:rPr>
          <w:t>Gesichtsschleier</w:t>
        </w:r>
      </w:hyperlink>
      <w:r w:rsidRPr="00832F19">
        <w:rPr>
          <w:rFonts w:asciiTheme="minorHAnsi" w:hAnsiTheme="minorHAnsi"/>
          <w:sz w:val="22"/>
          <w:szCs w:val="22"/>
        </w:rPr>
        <w:t>, der allerdings weniger stark ausgeprägt ist.</w:t>
      </w:r>
      <w:r w:rsidR="00612BFD">
        <w:rPr>
          <w:rFonts w:asciiTheme="minorHAnsi" w:hAnsiTheme="minorHAnsi"/>
          <w:sz w:val="22"/>
          <w:szCs w:val="22"/>
        </w:rPr>
        <w:t xml:space="preserve"> </w:t>
      </w:r>
      <w:r w:rsidRPr="00832F19">
        <w:rPr>
          <w:rFonts w:asciiTheme="minorHAnsi" w:hAnsiTheme="minorHAnsi"/>
          <w:sz w:val="22"/>
          <w:szCs w:val="22"/>
        </w:rPr>
        <w:t xml:space="preserve">Das Körpergefieder ist in Mitteleuropa ein helles Braun mit dunkler Längs- und </w:t>
      </w:r>
      <w:proofErr w:type="spellStart"/>
      <w:r w:rsidRPr="00832F19">
        <w:rPr>
          <w:rFonts w:asciiTheme="minorHAnsi" w:hAnsiTheme="minorHAnsi"/>
          <w:sz w:val="22"/>
          <w:szCs w:val="22"/>
        </w:rPr>
        <w:t>Querstreifung</w:t>
      </w:r>
      <w:proofErr w:type="spellEnd"/>
      <w:r w:rsidRPr="00832F19">
        <w:rPr>
          <w:rFonts w:asciiTheme="minorHAnsi" w:hAnsiTheme="minorHAnsi"/>
          <w:sz w:val="22"/>
          <w:szCs w:val="22"/>
        </w:rPr>
        <w:t xml:space="preserve">. Der Rücken ist dabei dunkler als der Bauch, auch die Flügelunterseiten sind heller befiedert. </w:t>
      </w:r>
    </w:p>
    <w:p w:rsidR="00832F19" w:rsidRPr="00832F19" w:rsidRDefault="00832F19" w:rsidP="00832F19">
      <w:pPr>
        <w:pStyle w:val="StandardWeb"/>
        <w:rPr>
          <w:rFonts w:asciiTheme="minorHAnsi" w:hAnsiTheme="minorHAnsi"/>
          <w:sz w:val="22"/>
          <w:szCs w:val="22"/>
        </w:rPr>
      </w:pPr>
      <w:r w:rsidRPr="00832F19">
        <w:rPr>
          <w:rFonts w:asciiTheme="minorHAnsi" w:hAnsiTheme="minorHAnsi"/>
          <w:sz w:val="22"/>
          <w:szCs w:val="22"/>
        </w:rPr>
        <w:t>Das Männchen lässt in der Balzzeit ein dumpfes „</w:t>
      </w:r>
      <w:proofErr w:type="spellStart"/>
      <w:r w:rsidRPr="00832F19">
        <w:rPr>
          <w:rFonts w:asciiTheme="minorHAnsi" w:hAnsiTheme="minorHAnsi"/>
          <w:sz w:val="22"/>
          <w:szCs w:val="22"/>
        </w:rPr>
        <w:t>buho</w:t>
      </w:r>
      <w:proofErr w:type="spellEnd"/>
      <w:r w:rsidRPr="00832F19">
        <w:rPr>
          <w:rFonts w:asciiTheme="minorHAnsi" w:hAnsiTheme="minorHAnsi"/>
          <w:sz w:val="22"/>
          <w:szCs w:val="22"/>
        </w:rPr>
        <w:t>“ erklingen, das bis zu einem Kilometer weit zu hören ist. Das Weibchen antwortet auf diesen Ruf mit einem helleren „u-hu“. Häufig rufen beide Geschlechter im Duett. Während der Paarung ist vom Männchen außerdem ein erregtes „</w:t>
      </w:r>
      <w:proofErr w:type="spellStart"/>
      <w:r w:rsidRPr="00832F19">
        <w:rPr>
          <w:rFonts w:asciiTheme="minorHAnsi" w:hAnsiTheme="minorHAnsi"/>
          <w:sz w:val="22"/>
          <w:szCs w:val="22"/>
        </w:rPr>
        <w:t>hohohoho</w:t>
      </w:r>
      <w:proofErr w:type="spellEnd"/>
      <w:r w:rsidRPr="00832F19">
        <w:rPr>
          <w:rFonts w:asciiTheme="minorHAnsi" w:hAnsiTheme="minorHAnsi"/>
          <w:sz w:val="22"/>
          <w:szCs w:val="22"/>
        </w:rPr>
        <w:t>“ und vom Weibchen ein schrilles „</w:t>
      </w:r>
      <w:proofErr w:type="spellStart"/>
      <w:r w:rsidRPr="00832F19">
        <w:rPr>
          <w:rFonts w:asciiTheme="minorHAnsi" w:hAnsiTheme="minorHAnsi"/>
          <w:sz w:val="22"/>
          <w:szCs w:val="22"/>
        </w:rPr>
        <w:t>wiwiwiwi</w:t>
      </w:r>
      <w:proofErr w:type="spellEnd"/>
      <w:r w:rsidRPr="00832F19">
        <w:rPr>
          <w:rFonts w:asciiTheme="minorHAnsi" w:hAnsiTheme="minorHAnsi"/>
          <w:sz w:val="22"/>
          <w:szCs w:val="22"/>
        </w:rPr>
        <w:t>“ zu hören.</w:t>
      </w:r>
    </w:p>
    <w:p w:rsidR="005E2C5F" w:rsidRPr="00612BFD" w:rsidRDefault="005E2C5F" w:rsidP="002C2BC2">
      <w:pPr>
        <w:pStyle w:val="Formatvorlage1"/>
      </w:pPr>
      <w:bookmarkStart w:id="11" w:name="_Toc378578629"/>
      <w:r w:rsidRPr="00612BFD">
        <w:t>Wanderfalke</w:t>
      </w:r>
      <w:bookmarkEnd w:id="11"/>
    </w:p>
    <w:p w:rsidR="00832F19" w:rsidRPr="00832F19" w:rsidRDefault="00832F19" w:rsidP="00AE1BF7">
      <w:pPr>
        <w:pStyle w:val="KeinLeerraum"/>
        <w:rPr>
          <w:lang w:eastAsia="de-DE"/>
        </w:rPr>
      </w:pPr>
      <w:r w:rsidRPr="00832F19">
        <w:rPr>
          <w:noProof/>
          <w:lang w:eastAsia="de-DE"/>
        </w:rPr>
        <w:drawing>
          <wp:inline distT="0" distB="0" distL="0" distR="0">
            <wp:extent cx="1323975" cy="1907728"/>
            <wp:effectExtent l="19050" t="0" r="9525" b="0"/>
            <wp:docPr id="35" name="Bild 35" descr="http://upload.wikimedia.org/wikipedia/commons/thumb/e/e4/FalcoPeregrinusBabylonicusGould.jpg/220px-FalcoPeregrinusBabylonicusG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e/e4/FalcoPeregrinusBabylonicusGould.jpg/220px-FalcoPeregrinusBabylonicusGould.jpg"/>
                    <pic:cNvPicPr>
                      <a:picLocks noChangeAspect="1" noChangeArrowheads="1"/>
                    </pic:cNvPicPr>
                  </pic:nvPicPr>
                  <pic:blipFill>
                    <a:blip r:embed="rId61" cstate="print"/>
                    <a:srcRect/>
                    <a:stretch>
                      <a:fillRect/>
                    </a:stretch>
                  </pic:blipFill>
                  <pic:spPr bwMode="auto">
                    <a:xfrm>
                      <a:off x="0" y="0"/>
                      <a:ext cx="1323975" cy="1907728"/>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1695450" cy="1800478"/>
            <wp:effectExtent l="19050" t="0" r="0" b="0"/>
            <wp:docPr id="93" name="Bild 93" descr="File:Peregrine Falco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le:Peregrine Falcon 12.jpg"/>
                    <pic:cNvPicPr>
                      <a:picLocks noChangeAspect="1" noChangeArrowheads="1"/>
                    </pic:cNvPicPr>
                  </pic:nvPicPr>
                  <pic:blipFill>
                    <a:blip r:embed="rId62" cstate="print"/>
                    <a:srcRect/>
                    <a:stretch>
                      <a:fillRect/>
                    </a:stretch>
                  </pic:blipFill>
                  <pic:spPr bwMode="auto">
                    <a:xfrm>
                      <a:off x="0" y="0"/>
                      <a:ext cx="1696103" cy="1801171"/>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2647950" cy="1769312"/>
            <wp:effectExtent l="19050" t="0" r="0" b="0"/>
            <wp:docPr id="96" name="Bild 96" descr="http://upload.wikimedia.org/wikipedia/commons/thumb/1/1e/Peregrine_Falcon_in_flight.jpg/220px-Peregrine_Falcon_in_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pload.wikimedia.org/wikipedia/commons/thumb/1/1e/Peregrine_Falcon_in_flight.jpg/220px-Peregrine_Falcon_in_flight.jpg"/>
                    <pic:cNvPicPr>
                      <a:picLocks noChangeAspect="1" noChangeArrowheads="1"/>
                    </pic:cNvPicPr>
                  </pic:nvPicPr>
                  <pic:blipFill>
                    <a:blip r:embed="rId63" cstate="print"/>
                    <a:srcRect/>
                    <a:stretch>
                      <a:fillRect/>
                    </a:stretch>
                  </pic:blipFill>
                  <pic:spPr bwMode="auto">
                    <a:xfrm>
                      <a:off x="0" y="0"/>
                      <a:ext cx="2647950" cy="1769312"/>
                    </a:xfrm>
                    <a:prstGeom prst="rect">
                      <a:avLst/>
                    </a:prstGeom>
                    <a:noFill/>
                    <a:ln w="9525">
                      <a:noFill/>
                      <a:miter lim="800000"/>
                      <a:headEnd/>
                      <a:tailEnd/>
                    </a:ln>
                  </pic:spPr>
                </pic:pic>
              </a:graphicData>
            </a:graphic>
          </wp:inline>
        </w:drawing>
      </w:r>
    </w:p>
    <w:p w:rsidR="00BB7ADD" w:rsidRDefault="00832F19" w:rsidP="002C2BC2">
      <w:pPr>
        <w:pStyle w:val="StandardWeb"/>
        <w:spacing w:before="0" w:beforeAutospacing="0"/>
        <w:rPr>
          <w:rFonts w:asciiTheme="minorHAnsi" w:hAnsiTheme="minorHAnsi"/>
          <w:sz w:val="22"/>
          <w:szCs w:val="22"/>
        </w:rPr>
      </w:pPr>
      <w:r w:rsidRPr="00832F19">
        <w:rPr>
          <w:rFonts w:asciiTheme="minorHAnsi" w:hAnsiTheme="minorHAnsi"/>
          <w:sz w:val="22"/>
          <w:szCs w:val="22"/>
        </w:rPr>
        <w:t>Ausgefärbte (</w:t>
      </w:r>
      <w:hyperlink r:id="rId64" w:tooltip="Adult" w:history="1">
        <w:r w:rsidRPr="00832F19">
          <w:rPr>
            <w:rStyle w:val="Hyperlink"/>
            <w:rFonts w:asciiTheme="minorHAnsi" w:hAnsiTheme="minorHAnsi"/>
            <w:sz w:val="22"/>
            <w:szCs w:val="22"/>
          </w:rPr>
          <w:t>adulte</w:t>
        </w:r>
      </w:hyperlink>
      <w:r w:rsidRPr="00832F19">
        <w:rPr>
          <w:rFonts w:asciiTheme="minorHAnsi" w:hAnsiTheme="minorHAnsi"/>
          <w:sz w:val="22"/>
          <w:szCs w:val="22"/>
        </w:rPr>
        <w:t xml:space="preserve">) Wanderfalken sind auf der gesamten Oberseite dunkelblaugrau. Die Unterseite ist auf weißem bis cremefarbenem Grund überwiegend dunkel quergebändert, nur der vordere Hals und die obere Brust sind sehr variabel leicht bis kräftig dunkel gefleckt oder gestrichelt. Kennzeichnend für die Art ist der sehr kräftige, schwarze Bartstreif, der von der hellen Kehle scharf abgesetzt ist. Kleine Männchen haben eine Körperlänge von 35 cm und eine Flügelspannweite 79 cm, große Weibchen eine Körperlänge von 51 cm und eine Spannweite von 114 cm. Mitteleuropäische Männchen haben eine </w:t>
      </w:r>
      <w:hyperlink r:id="rId65" w:tooltip="Flügellänge" w:history="1">
        <w:r w:rsidRPr="00832F19">
          <w:rPr>
            <w:rStyle w:val="Hyperlink"/>
            <w:rFonts w:asciiTheme="minorHAnsi" w:hAnsiTheme="minorHAnsi"/>
            <w:sz w:val="22"/>
            <w:szCs w:val="22"/>
          </w:rPr>
          <w:t>Flügellänge</w:t>
        </w:r>
      </w:hyperlink>
      <w:r w:rsidRPr="00832F19">
        <w:rPr>
          <w:rFonts w:asciiTheme="minorHAnsi" w:hAnsiTheme="minorHAnsi"/>
          <w:sz w:val="22"/>
          <w:szCs w:val="22"/>
        </w:rPr>
        <w:t xml:space="preserve"> von 289–334 mm und wiegen 550–750 g, die Flügellänge von Weibchen </w:t>
      </w:r>
      <w:r w:rsidR="00612BFD">
        <w:rPr>
          <w:rFonts w:asciiTheme="minorHAnsi" w:hAnsiTheme="minorHAnsi"/>
          <w:sz w:val="22"/>
          <w:szCs w:val="22"/>
        </w:rPr>
        <w:t xml:space="preserve">aus diesem Raum beträgt 339–375 mm. </w:t>
      </w:r>
      <w:r w:rsidRPr="00832F19">
        <w:rPr>
          <w:rFonts w:asciiTheme="minorHAnsi" w:hAnsiTheme="minorHAnsi"/>
          <w:sz w:val="22"/>
          <w:szCs w:val="22"/>
        </w:rPr>
        <w:t xml:space="preserve">Das </w:t>
      </w:r>
      <w:hyperlink r:id="rId66" w:tooltip="Flugbild" w:history="1">
        <w:r w:rsidRPr="00832F19">
          <w:rPr>
            <w:rStyle w:val="Hyperlink"/>
            <w:rFonts w:asciiTheme="minorHAnsi" w:hAnsiTheme="minorHAnsi"/>
            <w:sz w:val="22"/>
            <w:szCs w:val="22"/>
          </w:rPr>
          <w:t>Flugbild</w:t>
        </w:r>
      </w:hyperlink>
      <w:r w:rsidRPr="00832F19">
        <w:rPr>
          <w:rFonts w:asciiTheme="minorHAnsi" w:hAnsiTheme="minorHAnsi"/>
          <w:sz w:val="22"/>
          <w:szCs w:val="22"/>
        </w:rPr>
        <w:t xml:space="preserve"> des Wanderfalken ist typisch falkenartig mit einem kräftigen Rumpf, einem großen Kopf, relativ langen, etwas dreieckigen, spitzen Flügeln und einem mittellangen, leicht gerundeten Schwanz. Beste Erkennungsmerkmale sind die sehr dunkle Oberseite, die helle, quergebänderte Unterseite und der auch auf größere Entfernung erkennbare Bartstreif</w:t>
      </w:r>
      <w:r w:rsidR="00BB7ADD">
        <w:rPr>
          <w:rFonts w:asciiTheme="minorHAnsi" w:hAnsiTheme="minorHAnsi"/>
          <w:sz w:val="22"/>
          <w:szCs w:val="22"/>
        </w:rPr>
        <w:t>.</w:t>
      </w:r>
    </w:p>
    <w:p w:rsidR="00832F19" w:rsidRPr="00D34E54" w:rsidRDefault="00612BFD" w:rsidP="002C2BC2">
      <w:pPr>
        <w:pStyle w:val="StandardWeb"/>
        <w:spacing w:before="0" w:beforeAutospacing="0"/>
        <w:rPr>
          <w:rFonts w:asciiTheme="minorHAnsi" w:hAnsiTheme="minorHAnsi"/>
          <w:sz w:val="22"/>
          <w:szCs w:val="22"/>
        </w:rPr>
      </w:pPr>
      <w:r>
        <w:rPr>
          <w:rFonts w:asciiTheme="minorHAnsi" w:hAnsiTheme="minorHAnsi"/>
          <w:sz w:val="22"/>
          <w:szCs w:val="22"/>
        </w:rPr>
        <w:t>R</w:t>
      </w:r>
      <w:r w:rsidR="00832F19" w:rsidRPr="00832F19">
        <w:rPr>
          <w:rFonts w:asciiTheme="minorHAnsi" w:hAnsiTheme="minorHAnsi"/>
          <w:sz w:val="22"/>
          <w:szCs w:val="22"/>
        </w:rPr>
        <w:t xml:space="preserve">ufen in Brutplatznähe häufig. Der bei Beuteübergaben oder beim „Nestzeigen“ geäußerte </w:t>
      </w:r>
      <w:proofErr w:type="spellStart"/>
      <w:r w:rsidR="00832F19" w:rsidRPr="00832F19">
        <w:rPr>
          <w:rFonts w:asciiTheme="minorHAnsi" w:hAnsiTheme="minorHAnsi"/>
          <w:sz w:val="22"/>
          <w:szCs w:val="22"/>
        </w:rPr>
        <w:t>Balzruf</w:t>
      </w:r>
      <w:proofErr w:type="spellEnd"/>
      <w:r w:rsidR="00832F19" w:rsidRPr="00832F19">
        <w:rPr>
          <w:rFonts w:asciiTheme="minorHAnsi" w:hAnsiTheme="minorHAnsi"/>
          <w:sz w:val="22"/>
          <w:szCs w:val="22"/>
        </w:rPr>
        <w:t xml:space="preserve"> ist ein weit hörbares, deutlich zweisilbiges, gereihtes „</w:t>
      </w:r>
      <w:proofErr w:type="spellStart"/>
      <w:r w:rsidR="00832F19" w:rsidRPr="00832F19">
        <w:rPr>
          <w:rFonts w:asciiTheme="minorHAnsi" w:hAnsiTheme="minorHAnsi"/>
          <w:sz w:val="22"/>
          <w:szCs w:val="22"/>
        </w:rPr>
        <w:t>akzick-akzick</w:t>
      </w:r>
      <w:proofErr w:type="spellEnd"/>
      <w:r w:rsidR="00832F19" w:rsidRPr="00832F19">
        <w:rPr>
          <w:rFonts w:asciiTheme="minorHAnsi" w:hAnsiTheme="minorHAnsi"/>
          <w:sz w:val="22"/>
          <w:szCs w:val="22"/>
        </w:rPr>
        <w:t>“, das bei zunehmender Erregung immer schneller wiederholt wird. Der Alarmruf ist ein durchdringendes, scharfes „</w:t>
      </w:r>
      <w:proofErr w:type="spellStart"/>
      <w:r w:rsidR="00832F19" w:rsidRPr="00832F19">
        <w:rPr>
          <w:rFonts w:asciiTheme="minorHAnsi" w:hAnsiTheme="minorHAnsi"/>
          <w:sz w:val="22"/>
          <w:szCs w:val="22"/>
        </w:rPr>
        <w:t>eeek-eeeek-eeeeek</w:t>
      </w:r>
      <w:proofErr w:type="spellEnd"/>
      <w:r w:rsidR="00832F19" w:rsidRPr="00832F19">
        <w:rPr>
          <w:rFonts w:asciiTheme="minorHAnsi" w:hAnsiTheme="minorHAnsi"/>
          <w:sz w:val="22"/>
          <w:szCs w:val="22"/>
        </w:rPr>
        <w:t xml:space="preserve">“, das bei leichteren Störungen langgezogen ist </w:t>
      </w:r>
      <w:r>
        <w:rPr>
          <w:rFonts w:asciiTheme="minorHAnsi" w:hAnsiTheme="minorHAnsi"/>
          <w:sz w:val="22"/>
          <w:szCs w:val="22"/>
        </w:rPr>
        <w:t>.</w:t>
      </w:r>
      <w:r w:rsidR="00832F19" w:rsidRPr="00832F19">
        <w:rPr>
          <w:rFonts w:asciiTheme="minorHAnsi" w:hAnsiTheme="minorHAnsi"/>
          <w:sz w:val="22"/>
          <w:szCs w:val="22"/>
        </w:rPr>
        <w:t>Bei massiven Störungen (z. B. Nestkontrollen) wird dieser Ruf von den dann meist über dem Brutplatz kreisenden Falken in immer höherer Frequenz geäußert und klingt dann wie „</w:t>
      </w:r>
      <w:proofErr w:type="spellStart"/>
      <w:r w:rsidR="00832F19" w:rsidRPr="00832F19">
        <w:rPr>
          <w:rFonts w:asciiTheme="minorHAnsi" w:hAnsiTheme="minorHAnsi"/>
          <w:sz w:val="22"/>
          <w:szCs w:val="22"/>
        </w:rPr>
        <w:t>eek-eek-eek-eek</w:t>
      </w:r>
      <w:proofErr w:type="spellEnd"/>
      <w:r w:rsidR="00832F19" w:rsidRPr="00832F19">
        <w:rPr>
          <w:rFonts w:asciiTheme="minorHAnsi" w:hAnsiTheme="minorHAnsi"/>
          <w:sz w:val="22"/>
          <w:szCs w:val="22"/>
        </w:rPr>
        <w:t xml:space="preserve">“. </w:t>
      </w:r>
    </w:p>
    <w:p w:rsidR="005E2C5F" w:rsidRPr="00612BFD" w:rsidRDefault="005E2C5F" w:rsidP="002C2BC2">
      <w:pPr>
        <w:pStyle w:val="Formatvorlage1"/>
      </w:pPr>
      <w:bookmarkStart w:id="12" w:name="_Toc378578630"/>
      <w:r w:rsidRPr="00612BFD">
        <w:lastRenderedPageBreak/>
        <w:t>Wespenbussard</w:t>
      </w:r>
      <w:bookmarkEnd w:id="12"/>
    </w:p>
    <w:p w:rsidR="00832F19" w:rsidRPr="00832F19" w:rsidRDefault="00832F19" w:rsidP="00AE1BF7">
      <w:pPr>
        <w:pStyle w:val="KeinLeerraum"/>
        <w:rPr>
          <w:lang w:eastAsia="de-DE"/>
        </w:rPr>
      </w:pPr>
      <w:r w:rsidRPr="00832F19">
        <w:rPr>
          <w:noProof/>
          <w:lang w:eastAsia="de-DE"/>
        </w:rPr>
        <w:drawing>
          <wp:inline distT="0" distB="0" distL="0" distR="0">
            <wp:extent cx="1809750" cy="1670324"/>
            <wp:effectExtent l="19050" t="0" r="0" b="0"/>
            <wp:docPr id="42" name="Bild 42" descr="File:Wespenbussard Pernis apivorus by A. Görtler 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Wespenbussard Pernis apivorus by A. Görtler edit2.jpg"/>
                    <pic:cNvPicPr>
                      <a:picLocks noChangeAspect="1" noChangeArrowheads="1"/>
                    </pic:cNvPicPr>
                  </pic:nvPicPr>
                  <pic:blipFill>
                    <a:blip r:embed="rId67" cstate="print"/>
                    <a:srcRect/>
                    <a:stretch>
                      <a:fillRect/>
                    </a:stretch>
                  </pic:blipFill>
                  <pic:spPr bwMode="auto">
                    <a:xfrm>
                      <a:off x="0" y="0"/>
                      <a:ext cx="1810416" cy="1670938"/>
                    </a:xfrm>
                    <a:prstGeom prst="rect">
                      <a:avLst/>
                    </a:prstGeom>
                    <a:noFill/>
                    <a:ln w="9525">
                      <a:noFill/>
                      <a:miter lim="800000"/>
                      <a:headEnd/>
                      <a:tailEnd/>
                    </a:ln>
                  </pic:spPr>
                </pic:pic>
              </a:graphicData>
            </a:graphic>
          </wp:inline>
        </w:drawing>
      </w:r>
      <w:r w:rsidR="00323D70">
        <w:rPr>
          <w:noProof/>
          <w:lang w:eastAsia="de-DE"/>
        </w:rPr>
        <w:drawing>
          <wp:inline distT="0" distB="0" distL="0" distR="0">
            <wp:extent cx="2524125" cy="1674336"/>
            <wp:effectExtent l="19050" t="0" r="9525" b="0"/>
            <wp:docPr id="99" name="Bild 99" descr="Wespenbussard (Pernis apivorus), Weib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espenbussard (Pernis apivorus), Weibchen"/>
                    <pic:cNvPicPr>
                      <a:picLocks noChangeAspect="1" noChangeArrowheads="1"/>
                    </pic:cNvPicPr>
                  </pic:nvPicPr>
                  <pic:blipFill>
                    <a:blip r:embed="rId68" cstate="print"/>
                    <a:srcRect/>
                    <a:stretch>
                      <a:fillRect/>
                    </a:stretch>
                  </pic:blipFill>
                  <pic:spPr bwMode="auto">
                    <a:xfrm>
                      <a:off x="0" y="0"/>
                      <a:ext cx="2524125" cy="1674336"/>
                    </a:xfrm>
                    <a:prstGeom prst="rect">
                      <a:avLst/>
                    </a:prstGeom>
                    <a:noFill/>
                    <a:ln w="9525">
                      <a:noFill/>
                      <a:miter lim="800000"/>
                      <a:headEnd/>
                      <a:tailEnd/>
                    </a:ln>
                  </pic:spPr>
                </pic:pic>
              </a:graphicData>
            </a:graphic>
          </wp:inline>
        </w:drawing>
      </w:r>
    </w:p>
    <w:p w:rsidR="00832F19" w:rsidRPr="00832F19" w:rsidRDefault="00832F19" w:rsidP="005307D8">
      <w:pPr>
        <w:pStyle w:val="StandardWeb"/>
      </w:pPr>
      <w:r w:rsidRPr="00832F19">
        <w:rPr>
          <w:rFonts w:asciiTheme="minorHAnsi" w:hAnsiTheme="minorHAnsi"/>
          <w:sz w:val="22"/>
          <w:szCs w:val="22"/>
        </w:rPr>
        <w:t xml:space="preserve">Wespenbussarde sind etwas größer als </w:t>
      </w:r>
      <w:hyperlink r:id="rId69" w:tooltip="Mäusebussard" w:history="1">
        <w:r w:rsidRPr="00832F19">
          <w:rPr>
            <w:rStyle w:val="Hyperlink"/>
            <w:rFonts w:asciiTheme="minorHAnsi" w:hAnsiTheme="minorHAnsi"/>
            <w:sz w:val="22"/>
            <w:szCs w:val="22"/>
          </w:rPr>
          <w:t>Mäusebussarde</w:t>
        </w:r>
      </w:hyperlink>
      <w:r w:rsidRPr="00832F19">
        <w:rPr>
          <w:rFonts w:asciiTheme="minorHAnsi" w:hAnsiTheme="minorHAnsi"/>
          <w:sz w:val="22"/>
          <w:szCs w:val="22"/>
        </w:rPr>
        <w:t xml:space="preserve">, sie sind auch langflügeliger und langschwänziger als diese Art, aber im Mittel etwas leichter. Die Körperlänge beträgt 50–60 cm, wovon 21–27 cm auf den Schwanz entfallen. Die Flügelspannweite beträgt 118–144 cm. </w:t>
      </w:r>
      <w:hyperlink r:id="rId70" w:tooltip="Flügellänge" w:history="1">
        <w:r w:rsidRPr="00832F19">
          <w:rPr>
            <w:rStyle w:val="Hyperlink"/>
            <w:rFonts w:asciiTheme="minorHAnsi" w:hAnsiTheme="minorHAnsi"/>
            <w:sz w:val="22"/>
            <w:szCs w:val="22"/>
          </w:rPr>
          <w:t>Flügellängen</w:t>
        </w:r>
      </w:hyperlink>
      <w:r w:rsidRPr="00832F19">
        <w:rPr>
          <w:rFonts w:asciiTheme="minorHAnsi" w:hAnsiTheme="minorHAnsi"/>
          <w:sz w:val="22"/>
          <w:szCs w:val="22"/>
        </w:rPr>
        <w:t xml:space="preserve"> zwischen 383 und 441 mm, im Mittel 409 mm, Weibchen aus diesem Gebiet messen 397–430 mm, im Mittel 415 mm. Bei adulten Vögeln ist die gesamte Oberseite fast einfarbig braun. </w:t>
      </w:r>
      <w:hyperlink r:id="rId71" w:tooltip="Handschwinge" w:history="1">
        <w:r w:rsidRPr="00832F19">
          <w:rPr>
            <w:rStyle w:val="Hyperlink"/>
            <w:rFonts w:asciiTheme="minorHAnsi" w:hAnsiTheme="minorHAnsi"/>
            <w:sz w:val="22"/>
            <w:szCs w:val="22"/>
          </w:rPr>
          <w:t>Hand-</w:t>
        </w:r>
      </w:hyperlink>
      <w:r w:rsidRPr="00832F19">
        <w:rPr>
          <w:rFonts w:asciiTheme="minorHAnsi" w:hAnsiTheme="minorHAnsi"/>
          <w:sz w:val="22"/>
          <w:szCs w:val="22"/>
        </w:rPr>
        <w:t xml:space="preserve"> und </w:t>
      </w:r>
      <w:hyperlink r:id="rId72" w:tooltip="Armschwinge" w:history="1">
        <w:r w:rsidRPr="00832F19">
          <w:rPr>
            <w:rStyle w:val="Hyperlink"/>
            <w:rFonts w:asciiTheme="minorHAnsi" w:hAnsiTheme="minorHAnsi"/>
            <w:sz w:val="22"/>
            <w:szCs w:val="22"/>
          </w:rPr>
          <w:t>Armschwingen</w:t>
        </w:r>
      </w:hyperlink>
      <w:r w:rsidRPr="00832F19">
        <w:rPr>
          <w:rFonts w:asciiTheme="minorHAnsi" w:hAnsiTheme="minorHAnsi"/>
          <w:sz w:val="22"/>
          <w:szCs w:val="22"/>
        </w:rPr>
        <w:t xml:space="preserve"> sowie der </w:t>
      </w:r>
      <w:hyperlink r:id="rId73" w:tooltip="Steuerfeder" w:history="1">
        <w:r w:rsidRPr="00832F19">
          <w:rPr>
            <w:rStyle w:val="Hyperlink"/>
            <w:rFonts w:asciiTheme="minorHAnsi" w:hAnsiTheme="minorHAnsi"/>
            <w:sz w:val="22"/>
            <w:szCs w:val="22"/>
          </w:rPr>
          <w:t>Stoß</w:t>
        </w:r>
      </w:hyperlink>
      <w:r w:rsidRPr="00832F19">
        <w:rPr>
          <w:rFonts w:asciiTheme="minorHAnsi" w:hAnsiTheme="minorHAnsi"/>
          <w:sz w:val="22"/>
          <w:szCs w:val="22"/>
        </w:rPr>
        <w:t xml:space="preserve"> zeigen eine breite, dunkle </w:t>
      </w:r>
      <w:proofErr w:type="spellStart"/>
      <w:r w:rsidRPr="00832F19">
        <w:rPr>
          <w:rFonts w:asciiTheme="minorHAnsi" w:hAnsiTheme="minorHAnsi"/>
          <w:sz w:val="22"/>
          <w:szCs w:val="22"/>
        </w:rPr>
        <w:t>Endbinde</w:t>
      </w:r>
      <w:proofErr w:type="spellEnd"/>
      <w:r w:rsidRPr="00832F19">
        <w:rPr>
          <w:rFonts w:asciiTheme="minorHAnsi" w:hAnsiTheme="minorHAnsi"/>
          <w:sz w:val="22"/>
          <w:szCs w:val="22"/>
        </w:rPr>
        <w:t xml:space="preserve"> und außerdem zwei weitere, schmalere, dunkle Binden; die eine nahe der Basis und die zweite etwa auf Höhe des ersten Drittels der Federn.</w:t>
      </w:r>
      <w:r w:rsidR="005307D8">
        <w:rPr>
          <w:rFonts w:asciiTheme="minorHAnsi" w:hAnsiTheme="minorHAnsi"/>
          <w:sz w:val="22"/>
          <w:szCs w:val="22"/>
        </w:rPr>
        <w:t xml:space="preserve"> </w:t>
      </w:r>
      <w:r w:rsidRPr="00832F19">
        <w:rPr>
          <w:rFonts w:asciiTheme="minorHAnsi" w:hAnsiTheme="minorHAnsi"/>
          <w:sz w:val="22"/>
          <w:szCs w:val="22"/>
        </w:rPr>
        <w:t xml:space="preserve">Die Unterseite ist erheblich variabler. Bei den meisten Vögeln sind Körper und alle Unterflügeldecken auf weißlichem Grund grob mittelbraun bis beigebraun quergebändert. Davon deutlich abgesetzt sind die weißlich grauen Schwingen und die ebenso gefärbte Schwanzunterseite. Die dunklen Binden der Schwingen und des Schwanzes sind wesentlich auffälliger als auf der Oberseite. </w:t>
      </w:r>
    </w:p>
    <w:p w:rsidR="00832F19" w:rsidRPr="00832F19" w:rsidRDefault="00832F19" w:rsidP="00832F19">
      <w:pPr>
        <w:pStyle w:val="StandardWeb"/>
        <w:rPr>
          <w:rFonts w:asciiTheme="minorHAnsi" w:hAnsiTheme="minorHAnsi"/>
          <w:sz w:val="22"/>
          <w:szCs w:val="22"/>
        </w:rPr>
      </w:pPr>
      <w:r w:rsidRPr="00832F19">
        <w:rPr>
          <w:rFonts w:asciiTheme="minorHAnsi" w:hAnsiTheme="minorHAnsi"/>
          <w:sz w:val="22"/>
          <w:szCs w:val="22"/>
        </w:rPr>
        <w:t xml:space="preserve">Im Flug sind die Flügelenden deutlich gerundet, der </w:t>
      </w:r>
      <w:proofErr w:type="spellStart"/>
      <w:r w:rsidRPr="00832F19">
        <w:rPr>
          <w:rFonts w:asciiTheme="minorHAnsi" w:hAnsiTheme="minorHAnsi"/>
          <w:sz w:val="22"/>
          <w:szCs w:val="22"/>
        </w:rPr>
        <w:t>Flügelhinterrand</w:t>
      </w:r>
      <w:proofErr w:type="spellEnd"/>
      <w:r w:rsidRPr="00832F19">
        <w:rPr>
          <w:rFonts w:asciiTheme="minorHAnsi" w:hAnsiTheme="minorHAnsi"/>
          <w:sz w:val="22"/>
          <w:szCs w:val="22"/>
        </w:rPr>
        <w:t xml:space="preserve"> ist leicht s-förmig geschwungen. Die Schwanzlänge entspricht etwa der Flügelbreite, die Schwanzecken sind gerundet. Beim Kreisen werden die Flügel waagerecht gehalten, im Gleitflug meist leicht nach unten gebogen.</w:t>
      </w:r>
    </w:p>
    <w:p w:rsidR="00832F19" w:rsidRPr="00832F19" w:rsidRDefault="00832F19" w:rsidP="005307D8">
      <w:pPr>
        <w:pStyle w:val="StandardWeb"/>
        <w:rPr>
          <w:rFonts w:asciiTheme="minorHAnsi" w:hAnsiTheme="minorHAnsi"/>
          <w:sz w:val="22"/>
          <w:szCs w:val="22"/>
        </w:rPr>
      </w:pPr>
      <w:r w:rsidRPr="00832F19">
        <w:rPr>
          <w:rFonts w:asciiTheme="minorHAnsi" w:hAnsiTheme="minorHAnsi"/>
          <w:sz w:val="22"/>
          <w:szCs w:val="22"/>
        </w:rPr>
        <w:t xml:space="preserve">Insgesamt sind Wespenbussarde im Vergleich zu anderen mitteleuropäischen Greifvogelarten auffallend still. Der noch am häufigsten zu hörende </w:t>
      </w:r>
      <w:proofErr w:type="spellStart"/>
      <w:r w:rsidRPr="00832F19">
        <w:rPr>
          <w:rFonts w:asciiTheme="minorHAnsi" w:hAnsiTheme="minorHAnsi"/>
          <w:sz w:val="22"/>
          <w:szCs w:val="22"/>
        </w:rPr>
        <w:t>Balzruf</w:t>
      </w:r>
      <w:proofErr w:type="spellEnd"/>
      <w:r w:rsidRPr="00832F19">
        <w:rPr>
          <w:rFonts w:asciiTheme="minorHAnsi" w:hAnsiTheme="minorHAnsi"/>
          <w:sz w:val="22"/>
          <w:szCs w:val="22"/>
        </w:rPr>
        <w:t xml:space="preserve"> ist ein mehrsilbiges, flötendes Wimmern oder Pfeifen, das etwa mit „</w:t>
      </w:r>
      <w:proofErr w:type="spellStart"/>
      <w:r w:rsidRPr="00832F19">
        <w:rPr>
          <w:rFonts w:asciiTheme="minorHAnsi" w:hAnsiTheme="minorHAnsi"/>
          <w:sz w:val="22"/>
          <w:szCs w:val="22"/>
        </w:rPr>
        <w:t>bliüi-joid-joid</w:t>
      </w:r>
      <w:proofErr w:type="spellEnd"/>
      <w:r w:rsidRPr="00832F19">
        <w:rPr>
          <w:rFonts w:asciiTheme="minorHAnsi" w:hAnsiTheme="minorHAnsi"/>
          <w:sz w:val="22"/>
          <w:szCs w:val="22"/>
        </w:rPr>
        <w:t>“, „</w:t>
      </w:r>
      <w:proofErr w:type="spellStart"/>
      <w:r w:rsidRPr="00832F19">
        <w:rPr>
          <w:rFonts w:asciiTheme="minorHAnsi" w:hAnsiTheme="minorHAnsi"/>
          <w:sz w:val="22"/>
          <w:szCs w:val="22"/>
        </w:rPr>
        <w:t>gliüü</w:t>
      </w:r>
      <w:proofErr w:type="spellEnd"/>
      <w:r w:rsidRPr="00832F19">
        <w:rPr>
          <w:rFonts w:asciiTheme="minorHAnsi" w:hAnsiTheme="minorHAnsi"/>
          <w:sz w:val="22"/>
          <w:szCs w:val="22"/>
        </w:rPr>
        <w:t>-hü-hü-hü-hü-ü“ oder „</w:t>
      </w:r>
      <w:proofErr w:type="spellStart"/>
      <w:r w:rsidRPr="00832F19">
        <w:rPr>
          <w:rFonts w:asciiTheme="minorHAnsi" w:hAnsiTheme="minorHAnsi"/>
          <w:sz w:val="22"/>
          <w:szCs w:val="22"/>
        </w:rPr>
        <w:t>flieuw</w:t>
      </w:r>
      <w:proofErr w:type="spellEnd"/>
      <w:r w:rsidRPr="00832F19">
        <w:rPr>
          <w:rFonts w:asciiTheme="minorHAnsi" w:hAnsiTheme="minorHAnsi"/>
          <w:sz w:val="22"/>
          <w:szCs w:val="22"/>
        </w:rPr>
        <w:t xml:space="preserve">“ wiedergegeben werden kann. </w:t>
      </w:r>
    </w:p>
    <w:p w:rsidR="005E2C5F" w:rsidRPr="005307D8" w:rsidRDefault="005E2C5F" w:rsidP="002C2BC2">
      <w:pPr>
        <w:pStyle w:val="Formatvorlage1"/>
      </w:pPr>
      <w:bookmarkStart w:id="13" w:name="_Toc378578631"/>
      <w:r w:rsidRPr="005307D8">
        <w:t>Zitronengirlitz</w:t>
      </w:r>
      <w:bookmarkEnd w:id="13"/>
    </w:p>
    <w:p w:rsidR="00832F19" w:rsidRPr="00832F19" w:rsidRDefault="00832F19" w:rsidP="00832F19">
      <w:pPr>
        <w:pStyle w:val="StandardWeb"/>
        <w:rPr>
          <w:rFonts w:asciiTheme="minorHAnsi" w:hAnsiTheme="minorHAnsi"/>
          <w:sz w:val="22"/>
          <w:szCs w:val="22"/>
        </w:rPr>
      </w:pPr>
      <w:r w:rsidRPr="00832F19">
        <w:rPr>
          <w:rFonts w:asciiTheme="minorHAnsi" w:hAnsiTheme="minorHAnsi"/>
          <w:noProof/>
          <w:sz w:val="22"/>
          <w:szCs w:val="22"/>
        </w:rPr>
        <w:drawing>
          <wp:inline distT="0" distB="0" distL="0" distR="0">
            <wp:extent cx="1685925" cy="1118330"/>
            <wp:effectExtent l="19050" t="0" r="9525" b="0"/>
            <wp:docPr id="48" name="Bild 48" descr="Carduelis citrinella -Plateau de Beille, Ariege, Midi-Pyrenee, France-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duelis citrinella -Plateau de Beille, Ariege, Midi-Pyrenee, France-8 (2).jpg"/>
                    <pic:cNvPicPr>
                      <a:picLocks noChangeAspect="1" noChangeArrowheads="1"/>
                    </pic:cNvPicPr>
                  </pic:nvPicPr>
                  <pic:blipFill>
                    <a:blip r:embed="rId74" cstate="print"/>
                    <a:srcRect/>
                    <a:stretch>
                      <a:fillRect/>
                    </a:stretch>
                  </pic:blipFill>
                  <pic:spPr bwMode="auto">
                    <a:xfrm>
                      <a:off x="0" y="0"/>
                      <a:ext cx="1690108" cy="1121105"/>
                    </a:xfrm>
                    <a:prstGeom prst="rect">
                      <a:avLst/>
                    </a:prstGeom>
                    <a:noFill/>
                    <a:ln w="9525">
                      <a:noFill/>
                      <a:miter lim="800000"/>
                      <a:headEnd/>
                      <a:tailEnd/>
                    </a:ln>
                  </pic:spPr>
                </pic:pic>
              </a:graphicData>
            </a:graphic>
          </wp:inline>
        </w:drawing>
      </w:r>
    </w:p>
    <w:p w:rsidR="00832F19" w:rsidRPr="00832F19" w:rsidRDefault="00832F19" w:rsidP="00832F19">
      <w:pPr>
        <w:pStyle w:val="StandardWeb"/>
        <w:rPr>
          <w:rFonts w:asciiTheme="minorHAnsi" w:hAnsiTheme="minorHAnsi"/>
          <w:sz w:val="22"/>
          <w:szCs w:val="22"/>
        </w:rPr>
      </w:pPr>
      <w:r w:rsidRPr="00832F19">
        <w:rPr>
          <w:rFonts w:asciiTheme="minorHAnsi" w:hAnsiTheme="minorHAnsi"/>
          <w:sz w:val="22"/>
          <w:szCs w:val="22"/>
        </w:rPr>
        <w:t xml:space="preserve">Der Zitronenzeisig ist gelblichgrün gefärbt und diffus gezeichnet. Er ist 12 bis 12,5 cm lang und wiegt 15 g. Der kurze Kegelschnabel ist spitz. </w:t>
      </w:r>
      <w:proofErr w:type="spellStart"/>
      <w:r w:rsidRPr="00832F19">
        <w:rPr>
          <w:rFonts w:asciiTheme="minorHAnsi" w:hAnsiTheme="minorHAnsi"/>
          <w:sz w:val="22"/>
          <w:szCs w:val="22"/>
        </w:rPr>
        <w:t>Oberkopf</w:t>
      </w:r>
      <w:proofErr w:type="spellEnd"/>
      <w:r w:rsidRPr="00832F19">
        <w:rPr>
          <w:rFonts w:asciiTheme="minorHAnsi" w:hAnsiTheme="minorHAnsi"/>
          <w:sz w:val="22"/>
          <w:szCs w:val="22"/>
        </w:rPr>
        <w:t xml:space="preserve">, Nacken und teilweise auch die Halsseiten sind grau bis düster graubraun. Die Halsoberseite ist graubraun. Der Rücken ist olivgrünlich, braun. Der Bürzel ist </w:t>
      </w:r>
      <w:r w:rsidR="005307D8">
        <w:rPr>
          <w:rFonts w:asciiTheme="minorHAnsi" w:hAnsiTheme="minorHAnsi"/>
          <w:sz w:val="22"/>
          <w:szCs w:val="22"/>
        </w:rPr>
        <w:t>hell gelbgrün oder</w:t>
      </w:r>
      <w:r w:rsidRPr="00832F19">
        <w:rPr>
          <w:rFonts w:asciiTheme="minorHAnsi" w:hAnsiTheme="minorHAnsi"/>
          <w:sz w:val="22"/>
          <w:szCs w:val="22"/>
        </w:rPr>
        <w:t xml:space="preserve"> graubraun ohne </w:t>
      </w:r>
      <w:proofErr w:type="spellStart"/>
      <w:r w:rsidRPr="00832F19">
        <w:rPr>
          <w:rFonts w:asciiTheme="minorHAnsi" w:hAnsiTheme="minorHAnsi"/>
          <w:sz w:val="22"/>
          <w:szCs w:val="22"/>
        </w:rPr>
        <w:t>GelbDas</w:t>
      </w:r>
      <w:proofErr w:type="spellEnd"/>
      <w:r w:rsidRPr="00832F19">
        <w:rPr>
          <w:rFonts w:asciiTheme="minorHAnsi" w:hAnsiTheme="minorHAnsi"/>
          <w:sz w:val="22"/>
          <w:szCs w:val="22"/>
        </w:rPr>
        <w:t xml:space="preserve"> Männchen weist eine gelblichgrüne bis zitronengelbe Unterseite und ähnlich gefärbte Stirn auf. Im dunklen Flügel befinden sich zwei gelblichgrüne Flügelbinden. Das Weibchen ist ähnlich, jedoch weniger gelblich gefärbt. Jungvögel sind braun ohne Gelb oder </w:t>
      </w:r>
      <w:proofErr w:type="spellStart"/>
      <w:r w:rsidRPr="00832F19">
        <w:rPr>
          <w:rFonts w:asciiTheme="minorHAnsi" w:hAnsiTheme="minorHAnsi"/>
          <w:sz w:val="22"/>
          <w:szCs w:val="22"/>
        </w:rPr>
        <w:t>Grün</w:t>
      </w:r>
      <w:proofErr w:type="spellEnd"/>
      <w:r w:rsidRPr="00832F19">
        <w:rPr>
          <w:rFonts w:asciiTheme="minorHAnsi" w:hAnsiTheme="minorHAnsi"/>
          <w:sz w:val="22"/>
          <w:szCs w:val="22"/>
        </w:rPr>
        <w:t xml:space="preserve"> gefärbt.</w:t>
      </w:r>
    </w:p>
    <w:p w:rsidR="002C2BC2" w:rsidRDefault="005307D8" w:rsidP="00D34E54">
      <w:pPr>
        <w:pStyle w:val="StandardWeb"/>
        <w:rPr>
          <w:rFonts w:asciiTheme="minorHAnsi" w:hAnsiTheme="minorHAnsi"/>
          <w:sz w:val="22"/>
          <w:szCs w:val="22"/>
        </w:rPr>
      </w:pPr>
      <w:r>
        <w:rPr>
          <w:rFonts w:asciiTheme="minorHAnsi" w:hAnsiTheme="minorHAnsi"/>
          <w:sz w:val="22"/>
          <w:szCs w:val="22"/>
        </w:rPr>
        <w:t>D</w:t>
      </w:r>
      <w:r w:rsidR="00832F19" w:rsidRPr="00832F19">
        <w:rPr>
          <w:rFonts w:asciiTheme="minorHAnsi" w:hAnsiTheme="minorHAnsi"/>
          <w:sz w:val="22"/>
          <w:szCs w:val="22"/>
        </w:rPr>
        <w:t xml:space="preserve">ie Rufe sind sehr metallisch und hoch, meist etwas nasal. Der </w:t>
      </w:r>
      <w:hyperlink r:id="rId75" w:tooltip="Stimmfühlungsruf" w:history="1">
        <w:r w:rsidR="00832F19" w:rsidRPr="00832F19">
          <w:rPr>
            <w:rStyle w:val="Hyperlink"/>
            <w:rFonts w:asciiTheme="minorHAnsi" w:hAnsiTheme="minorHAnsi"/>
            <w:sz w:val="22"/>
            <w:szCs w:val="22"/>
          </w:rPr>
          <w:t>Stimmfühlungsruf</w:t>
        </w:r>
      </w:hyperlink>
      <w:r w:rsidR="00832F19" w:rsidRPr="00832F19">
        <w:rPr>
          <w:rFonts w:asciiTheme="minorHAnsi" w:hAnsiTheme="minorHAnsi"/>
          <w:sz w:val="22"/>
          <w:szCs w:val="22"/>
        </w:rPr>
        <w:t xml:space="preserve"> ist ein „die-die“. Der </w:t>
      </w:r>
      <w:proofErr w:type="spellStart"/>
      <w:r w:rsidR="00832F19" w:rsidRPr="00832F19">
        <w:rPr>
          <w:rFonts w:asciiTheme="minorHAnsi" w:hAnsiTheme="minorHAnsi"/>
          <w:sz w:val="22"/>
          <w:szCs w:val="22"/>
        </w:rPr>
        <w:t>Flugruf</w:t>
      </w:r>
      <w:proofErr w:type="spellEnd"/>
      <w:r w:rsidR="00832F19" w:rsidRPr="00832F19">
        <w:rPr>
          <w:rFonts w:asciiTheme="minorHAnsi" w:hAnsiTheme="minorHAnsi"/>
          <w:sz w:val="22"/>
          <w:szCs w:val="22"/>
        </w:rPr>
        <w:t xml:space="preserve"> äußert sich in einem „</w:t>
      </w:r>
      <w:proofErr w:type="spellStart"/>
      <w:r w:rsidR="00832F19" w:rsidRPr="00832F19">
        <w:rPr>
          <w:rFonts w:asciiTheme="minorHAnsi" w:hAnsiTheme="minorHAnsi"/>
          <w:sz w:val="22"/>
          <w:szCs w:val="22"/>
        </w:rPr>
        <w:t>dit-dit</w:t>
      </w:r>
      <w:proofErr w:type="spellEnd"/>
      <w:r w:rsidR="00832F19" w:rsidRPr="00832F19">
        <w:rPr>
          <w:rFonts w:asciiTheme="minorHAnsi" w:hAnsiTheme="minorHAnsi"/>
          <w:sz w:val="22"/>
          <w:szCs w:val="22"/>
        </w:rPr>
        <w:t>“. Andere Rufe sind zweisilbige „</w:t>
      </w:r>
      <w:proofErr w:type="spellStart"/>
      <w:r w:rsidR="00832F19" w:rsidRPr="00832F19">
        <w:rPr>
          <w:rFonts w:asciiTheme="minorHAnsi" w:hAnsiTheme="minorHAnsi"/>
          <w:sz w:val="22"/>
          <w:szCs w:val="22"/>
        </w:rPr>
        <w:t>zi</w:t>
      </w:r>
      <w:proofErr w:type="spellEnd"/>
      <w:r w:rsidR="00832F19" w:rsidRPr="00832F19">
        <w:rPr>
          <w:rFonts w:asciiTheme="minorHAnsi" w:hAnsiTheme="minorHAnsi"/>
          <w:sz w:val="22"/>
          <w:szCs w:val="22"/>
        </w:rPr>
        <w:t>-ä“ und gedehnte „</w:t>
      </w:r>
      <w:proofErr w:type="spellStart"/>
      <w:r w:rsidR="00832F19" w:rsidRPr="00832F19">
        <w:rPr>
          <w:rFonts w:asciiTheme="minorHAnsi" w:hAnsiTheme="minorHAnsi"/>
          <w:sz w:val="22"/>
          <w:szCs w:val="22"/>
        </w:rPr>
        <w:t>ziet</w:t>
      </w:r>
      <w:proofErr w:type="spellEnd"/>
      <w:r w:rsidR="00832F19" w:rsidRPr="00832F19">
        <w:rPr>
          <w:rFonts w:asciiTheme="minorHAnsi" w:hAnsiTheme="minorHAnsi"/>
          <w:sz w:val="22"/>
          <w:szCs w:val="22"/>
        </w:rPr>
        <w:t xml:space="preserve">“. Der Gesang ist ein munteres Zwitschern mit kleinen Quetschlauten. Er ähnelt dem Gesang des </w:t>
      </w:r>
      <w:hyperlink r:id="rId76" w:tooltip="Stieglitz" w:history="1">
        <w:r w:rsidR="00832F19" w:rsidRPr="00832F19">
          <w:rPr>
            <w:rStyle w:val="Hyperlink"/>
            <w:rFonts w:asciiTheme="minorHAnsi" w:hAnsiTheme="minorHAnsi"/>
            <w:sz w:val="22"/>
            <w:szCs w:val="22"/>
          </w:rPr>
          <w:t>Stieglitzes</w:t>
        </w:r>
      </w:hyperlink>
      <w:r w:rsidR="00832F19" w:rsidRPr="00832F19">
        <w:rPr>
          <w:rFonts w:asciiTheme="minorHAnsi" w:hAnsiTheme="minorHAnsi"/>
          <w:sz w:val="22"/>
          <w:szCs w:val="22"/>
        </w:rPr>
        <w:t xml:space="preserve">, in Aufbau und Tonfolge auch dem </w:t>
      </w:r>
      <w:hyperlink r:id="rId77" w:tooltip="Girlitz (Art)" w:history="1">
        <w:r w:rsidR="00832F19" w:rsidRPr="00832F19">
          <w:rPr>
            <w:rStyle w:val="Hyperlink"/>
            <w:rFonts w:asciiTheme="minorHAnsi" w:hAnsiTheme="minorHAnsi"/>
            <w:sz w:val="22"/>
            <w:szCs w:val="22"/>
          </w:rPr>
          <w:t>Girlitz</w:t>
        </w:r>
      </w:hyperlink>
      <w:r w:rsidR="00832F19" w:rsidRPr="00832F19">
        <w:rPr>
          <w:rFonts w:asciiTheme="minorHAnsi" w:hAnsiTheme="minorHAnsi"/>
          <w:sz w:val="22"/>
          <w:szCs w:val="22"/>
        </w:rPr>
        <w:t>.</w:t>
      </w:r>
    </w:p>
    <w:p w:rsidR="00D34E54" w:rsidRPr="00522E06" w:rsidRDefault="00D34E54" w:rsidP="002C2BC2">
      <w:pPr>
        <w:pStyle w:val="Formatvorlage1"/>
      </w:pPr>
      <w:bookmarkStart w:id="14" w:name="_Toc378578632"/>
      <w:r>
        <w:t>Heldbock</w:t>
      </w:r>
      <w:bookmarkEnd w:id="14"/>
    </w:p>
    <w:p w:rsidR="00D34E54" w:rsidRPr="00B5222A" w:rsidRDefault="00D34E54" w:rsidP="00D34E54">
      <w:pPr>
        <w:rPr>
          <w:rFonts w:cs="Arial"/>
          <w:color w:val="000000"/>
          <w:sz w:val="20"/>
          <w:szCs w:val="20"/>
          <w:shd w:val="clear" w:color="auto" w:fill="FFFFFF"/>
        </w:rPr>
      </w:pPr>
      <w:r w:rsidRPr="00B5222A">
        <w:rPr>
          <w:b/>
          <w:sz w:val="20"/>
          <w:szCs w:val="20"/>
        </w:rPr>
        <w:t>Der Heldbock</w:t>
      </w:r>
      <w:r w:rsidRPr="00B5222A">
        <w:rPr>
          <w:sz w:val="20"/>
          <w:szCs w:val="20"/>
        </w:rPr>
        <w:t xml:space="preserve"> ist der größte Käfer in Deutschland. Er lebt in Eichen die etwa 80-150 Jahre alt sind. Früher ein Forstschädling, ist er heute ein geschütztes Tier. </w:t>
      </w:r>
      <w:r w:rsidRPr="00B5222A">
        <w:rPr>
          <w:rFonts w:cs="Arial"/>
          <w:color w:val="000000"/>
          <w:sz w:val="20"/>
          <w:szCs w:val="20"/>
          <w:shd w:val="clear" w:color="auto" w:fill="FFFFFF"/>
        </w:rPr>
        <w:t>Wegen der Standorttreue des Heldbocks und seines wohl sehr geringen Ausbreitungsvermögens müssen die wenigen bekannten Vorkommen konsequent gefördert werden.</w:t>
      </w:r>
    </w:p>
    <w:p w:rsidR="00D34E54" w:rsidRDefault="00D34E54" w:rsidP="00D34E54">
      <w:r>
        <w:rPr>
          <w:noProof/>
          <w:lang w:eastAsia="de-DE"/>
        </w:rPr>
        <w:drawing>
          <wp:inline distT="0" distB="0" distL="0" distR="0">
            <wp:extent cx="1804987" cy="1665133"/>
            <wp:effectExtent l="0" t="0" r="5080" b="0"/>
            <wp:docPr id="3" name="Grafik 3" descr="Heldbock (Foto: H. Rank, Archiv Naturschutz LfU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dbock (Foto: H. Rank, Archiv Naturschutz LfUL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740" cy="1675053"/>
                    </a:xfrm>
                    <a:prstGeom prst="rect">
                      <a:avLst/>
                    </a:prstGeom>
                    <a:noFill/>
                    <a:ln>
                      <a:noFill/>
                    </a:ln>
                  </pic:spPr>
                </pic:pic>
              </a:graphicData>
            </a:graphic>
          </wp:inline>
        </w:drawing>
      </w:r>
    </w:p>
    <w:p w:rsidR="00D34E54" w:rsidRPr="00B5222A" w:rsidRDefault="00D34E54" w:rsidP="00D34E54">
      <w:pPr>
        <w:rPr>
          <w:rFonts w:cs="Arial"/>
          <w:color w:val="000000"/>
          <w:sz w:val="20"/>
          <w:szCs w:val="20"/>
          <w:shd w:val="clear" w:color="auto" w:fill="FFFFFF"/>
        </w:rPr>
      </w:pPr>
      <w:r w:rsidRPr="00B5222A">
        <w:rPr>
          <w:rFonts w:cs="Arial"/>
          <w:color w:val="000000"/>
          <w:sz w:val="20"/>
          <w:szCs w:val="20"/>
          <w:shd w:val="clear" w:color="auto" w:fill="FFFFFF"/>
        </w:rPr>
        <w:t>Der Heldbock (</w:t>
      </w:r>
      <w:proofErr w:type="spellStart"/>
      <w:r w:rsidRPr="00B5222A">
        <w:rPr>
          <w:rFonts w:cs="Arial"/>
          <w:color w:val="000000"/>
          <w:sz w:val="20"/>
          <w:szCs w:val="20"/>
          <w:shd w:val="clear" w:color="auto" w:fill="FFFFFF"/>
        </w:rPr>
        <w:t>Cerambyx</w:t>
      </w:r>
      <w:proofErr w:type="spellEnd"/>
      <w:r w:rsidRPr="00B5222A">
        <w:rPr>
          <w:rFonts w:cs="Arial"/>
          <w:color w:val="000000"/>
          <w:sz w:val="20"/>
          <w:szCs w:val="20"/>
          <w:shd w:val="clear" w:color="auto" w:fill="FFFFFF"/>
        </w:rPr>
        <w:t xml:space="preserve"> </w:t>
      </w:r>
      <w:proofErr w:type="spellStart"/>
      <w:r w:rsidRPr="00B5222A">
        <w:rPr>
          <w:rFonts w:cs="Arial"/>
          <w:color w:val="000000"/>
          <w:sz w:val="20"/>
          <w:szCs w:val="20"/>
          <w:shd w:val="clear" w:color="auto" w:fill="FFFFFF"/>
        </w:rPr>
        <w:t>cerdo</w:t>
      </w:r>
      <w:proofErr w:type="spellEnd"/>
      <w:r w:rsidRPr="00B5222A">
        <w:rPr>
          <w:rFonts w:cs="Arial"/>
          <w:color w:val="000000"/>
          <w:sz w:val="20"/>
          <w:szCs w:val="20"/>
          <w:shd w:val="clear" w:color="auto" w:fill="FFFFFF"/>
        </w:rPr>
        <w:t xml:space="preserve">) ist einer der bekanntesten heimischen Käfer. Mit dem bis zu 50 Millimeter langen, schwarzbraunen Körper und den sehr langen Fühlern (bis 100 Millimeter) gehört er zugleich zu den größten Bockkäfern Mitteleuropas. Aufgrund seiner Lebensweise und seines Aussehens wird er auch als Großer </w:t>
      </w:r>
      <w:proofErr w:type="spellStart"/>
      <w:r w:rsidRPr="00B5222A">
        <w:rPr>
          <w:rFonts w:cs="Arial"/>
          <w:color w:val="000000"/>
          <w:sz w:val="20"/>
          <w:szCs w:val="20"/>
          <w:shd w:val="clear" w:color="auto" w:fill="FFFFFF"/>
        </w:rPr>
        <w:t>Eichbock</w:t>
      </w:r>
      <w:proofErr w:type="spellEnd"/>
      <w:r w:rsidRPr="00B5222A">
        <w:rPr>
          <w:rFonts w:cs="Arial"/>
          <w:color w:val="000000"/>
          <w:sz w:val="20"/>
          <w:szCs w:val="20"/>
          <w:shd w:val="clear" w:color="auto" w:fill="FFFFFF"/>
        </w:rPr>
        <w:t xml:space="preserve"> oder Spießbock bezeichnet.</w:t>
      </w:r>
    </w:p>
    <w:p w:rsidR="00D34E54" w:rsidRDefault="00D34E54" w:rsidP="00D34E54">
      <w:pPr>
        <w:rPr>
          <w:rFonts w:cs="Arial"/>
          <w:color w:val="000000"/>
          <w:sz w:val="20"/>
          <w:szCs w:val="20"/>
          <w:shd w:val="clear" w:color="auto" w:fill="FFFFFF"/>
        </w:rPr>
      </w:pPr>
      <w:r w:rsidRPr="00B5222A">
        <w:rPr>
          <w:rFonts w:cs="Arial"/>
          <w:color w:val="000000"/>
          <w:sz w:val="20"/>
          <w:szCs w:val="20"/>
          <w:shd w:val="clear" w:color="auto" w:fill="FFFFFF"/>
        </w:rPr>
        <w:t xml:space="preserve">Zu den bevorzugten Siedlungsbereichen der Art gehören Alteichenbestände in lichten naturnahen Laubmischwäldern und Waldrändern, Hartholzauen, alte </w:t>
      </w:r>
      <w:proofErr w:type="spellStart"/>
      <w:r w:rsidRPr="00B5222A">
        <w:rPr>
          <w:rFonts w:cs="Arial"/>
          <w:color w:val="000000"/>
          <w:sz w:val="20"/>
          <w:szCs w:val="20"/>
          <w:shd w:val="clear" w:color="auto" w:fill="FFFFFF"/>
        </w:rPr>
        <w:t>Hudewälder</w:t>
      </w:r>
      <w:proofErr w:type="spellEnd"/>
      <w:r w:rsidRPr="00B5222A">
        <w:rPr>
          <w:rFonts w:cs="Arial"/>
          <w:color w:val="000000"/>
          <w:sz w:val="20"/>
          <w:szCs w:val="20"/>
          <w:shd w:val="clear" w:color="auto" w:fill="FFFFFF"/>
        </w:rPr>
        <w:t>, Parkanlagen, Alleen und Einzelbäume. Brutbäume lassen sich oft an den fingerbreiten ovalen Schlupflöchern erkennen. Der Baum muss einen sonnigen Standort haben.</w:t>
      </w:r>
    </w:p>
    <w:p w:rsidR="00D34E54" w:rsidRDefault="00D34E54" w:rsidP="00D34E54">
      <w:pPr>
        <w:rPr>
          <w:rFonts w:cs="Arial"/>
          <w:color w:val="000000"/>
          <w:sz w:val="20"/>
          <w:szCs w:val="20"/>
          <w:shd w:val="clear" w:color="auto" w:fill="FFFFFF"/>
        </w:rPr>
      </w:pPr>
    </w:p>
    <w:p w:rsidR="00D34E54" w:rsidRPr="00D34E54" w:rsidRDefault="00D34E54" w:rsidP="002C2BC2">
      <w:pPr>
        <w:pStyle w:val="Formatvorlage1"/>
      </w:pPr>
      <w:bookmarkStart w:id="15" w:name="_Toc378578633"/>
      <w:r w:rsidRPr="00D34E54">
        <w:t>Hirschkäfer</w:t>
      </w:r>
      <w:bookmarkEnd w:id="15"/>
    </w:p>
    <w:p w:rsidR="00D34E54" w:rsidRPr="00D34E54" w:rsidRDefault="00D34E54" w:rsidP="00D34E54">
      <w:pPr>
        <w:rPr>
          <w:rFonts w:cs="Arial"/>
          <w:b/>
          <w:color w:val="000000"/>
          <w:sz w:val="4"/>
          <w:szCs w:val="4"/>
          <w:shd w:val="clear" w:color="auto" w:fill="FFFFFF"/>
        </w:rPr>
      </w:pPr>
    </w:p>
    <w:p w:rsidR="00D34E54" w:rsidRPr="00522E06" w:rsidRDefault="00D34E54" w:rsidP="00D34E54">
      <w:pPr>
        <w:rPr>
          <w:rFonts w:cs="Arial"/>
          <w:color w:val="000000"/>
          <w:sz w:val="20"/>
          <w:szCs w:val="20"/>
          <w:shd w:val="clear" w:color="auto" w:fill="FFFFFF"/>
        </w:rPr>
      </w:pPr>
      <w:r w:rsidRPr="00522E06">
        <w:rPr>
          <w:rFonts w:cs="Arial"/>
          <w:b/>
          <w:color w:val="000000"/>
          <w:sz w:val="20"/>
          <w:szCs w:val="20"/>
          <w:shd w:val="clear" w:color="auto" w:fill="FFFFFF"/>
        </w:rPr>
        <w:t>Der Hirschkäfer</w:t>
      </w:r>
      <w:r w:rsidRPr="00522E06">
        <w:rPr>
          <w:rFonts w:cs="Arial"/>
          <w:color w:val="000000"/>
          <w:sz w:val="20"/>
          <w:szCs w:val="20"/>
          <w:shd w:val="clear" w:color="auto" w:fill="FFFFFF"/>
        </w:rPr>
        <w:t xml:space="preserve"> ist der größte und imposanteste Käfer in Europa. Er gehört zu den nach der Bundesartenschutzverordnung geschützten </w:t>
      </w:r>
      <w:proofErr w:type="spellStart"/>
      <w:r w:rsidRPr="00522E06">
        <w:rPr>
          <w:rFonts w:cs="Arial"/>
          <w:color w:val="000000"/>
          <w:sz w:val="20"/>
          <w:szCs w:val="20"/>
          <w:shd w:val="clear" w:color="auto" w:fill="FFFFFF"/>
        </w:rPr>
        <w:t>Käfernarten</w:t>
      </w:r>
      <w:proofErr w:type="spellEnd"/>
      <w:r w:rsidRPr="00522E06">
        <w:rPr>
          <w:rFonts w:cs="Arial"/>
          <w:color w:val="000000"/>
          <w:sz w:val="20"/>
          <w:szCs w:val="20"/>
          <w:shd w:val="clear" w:color="auto" w:fill="FFFFFF"/>
        </w:rPr>
        <w:t>. Der Hirschkäfer wurde zum</w:t>
      </w:r>
      <w:r w:rsidRPr="00522E06">
        <w:rPr>
          <w:rStyle w:val="apple-converted-space"/>
          <w:rFonts w:cs="Arial"/>
          <w:color w:val="000000"/>
          <w:sz w:val="20"/>
          <w:szCs w:val="20"/>
          <w:shd w:val="clear" w:color="auto" w:fill="FFFFFF"/>
        </w:rPr>
        <w:t> </w:t>
      </w:r>
      <w:hyperlink r:id="rId79" w:anchor="2012" w:history="1">
        <w:r w:rsidRPr="00522E06">
          <w:rPr>
            <w:rStyle w:val="Hyperlink"/>
            <w:rFonts w:cs="Arial"/>
            <w:sz w:val="20"/>
            <w:szCs w:val="20"/>
            <w:shd w:val="clear" w:color="auto" w:fill="FFFFFF"/>
          </w:rPr>
          <w:t>Insekt des Jahres 2012</w:t>
        </w:r>
      </w:hyperlink>
      <w:r w:rsidRPr="00522E06">
        <w:rPr>
          <w:rStyle w:val="apple-converted-space"/>
          <w:rFonts w:cs="Arial"/>
          <w:color w:val="000000"/>
          <w:sz w:val="20"/>
          <w:szCs w:val="20"/>
          <w:shd w:val="clear" w:color="auto" w:fill="FFFFFF"/>
        </w:rPr>
        <w:t> </w:t>
      </w:r>
      <w:r w:rsidRPr="00522E06">
        <w:rPr>
          <w:rFonts w:cs="Arial"/>
          <w:color w:val="000000"/>
          <w:sz w:val="20"/>
          <w:szCs w:val="20"/>
          <w:shd w:val="clear" w:color="auto" w:fill="FFFFFF"/>
        </w:rPr>
        <w:t>gekürt.</w:t>
      </w:r>
    </w:p>
    <w:p w:rsidR="00D34E54" w:rsidRDefault="00D34E54" w:rsidP="00D34E54">
      <w:pPr>
        <w:rPr>
          <w:rFonts w:cs="Arial"/>
          <w:color w:val="000000"/>
          <w:sz w:val="20"/>
          <w:szCs w:val="20"/>
          <w:shd w:val="clear" w:color="auto" w:fill="FFFFFF"/>
        </w:rPr>
      </w:pPr>
      <w:r>
        <w:rPr>
          <w:noProof/>
          <w:lang w:eastAsia="de-DE"/>
        </w:rPr>
        <w:drawing>
          <wp:inline distT="0" distB="0" distL="0" distR="0">
            <wp:extent cx="1878806" cy="1252537"/>
            <wp:effectExtent l="0" t="0" r="7620" b="5080"/>
            <wp:docPr id="5" name="Grafik 5" descr="Hirschkä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rschkäfe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647" cy="1262431"/>
                    </a:xfrm>
                    <a:prstGeom prst="rect">
                      <a:avLst/>
                    </a:prstGeom>
                    <a:noFill/>
                    <a:ln>
                      <a:noFill/>
                    </a:ln>
                  </pic:spPr>
                </pic:pic>
              </a:graphicData>
            </a:graphic>
          </wp:inline>
        </w:drawing>
      </w:r>
    </w:p>
    <w:p w:rsidR="00D34E54" w:rsidRPr="00522E06" w:rsidRDefault="00D34E54" w:rsidP="00D34E54">
      <w:pPr>
        <w:rPr>
          <w:rFonts w:cs="Arial"/>
          <w:color w:val="000000"/>
          <w:sz w:val="20"/>
          <w:szCs w:val="20"/>
          <w:shd w:val="clear" w:color="auto" w:fill="FFFFFF"/>
        </w:rPr>
      </w:pPr>
      <w:r w:rsidRPr="00522E06">
        <w:rPr>
          <w:rFonts w:cs="Arial"/>
          <w:color w:val="000000"/>
          <w:sz w:val="20"/>
          <w:szCs w:val="20"/>
          <w:shd w:val="clear" w:color="auto" w:fill="FFFFFF"/>
        </w:rPr>
        <w:t>Die Färbung der Flügeldecken ist dunkel rotbraun, Kopf und Halsschild sind schwarz. Die Fühler sind gekniet und am Ende blättrig verbreitert. Die Männchen (30-75 mm) haben einen stark verbreiterten Kopf und ihre Oberkiefer sind zu mächtigen, hirschgeweihartigen Zangen umgebildet. Die kleineren Weibchen (30-40mm) haben einen schmäleren Kopf und normal entwickelte Oberkiefer.</w:t>
      </w:r>
    </w:p>
    <w:p w:rsidR="00D34E54" w:rsidRDefault="00D34E54" w:rsidP="00D34E54">
      <w:pPr>
        <w:rPr>
          <w:rStyle w:val="apple-converted-space"/>
          <w:rFonts w:cs="Arial"/>
          <w:color w:val="000000"/>
          <w:sz w:val="20"/>
          <w:szCs w:val="20"/>
          <w:shd w:val="clear" w:color="auto" w:fill="FFFFFF"/>
        </w:rPr>
      </w:pPr>
      <w:r w:rsidRPr="00522E06">
        <w:rPr>
          <w:rFonts w:cs="Arial"/>
          <w:color w:val="000000"/>
          <w:sz w:val="20"/>
          <w:szCs w:val="20"/>
          <w:shd w:val="clear" w:color="auto" w:fill="FFFFFF"/>
        </w:rPr>
        <w:t xml:space="preserve">Die Larven entwickeln sich im modernden Holz von Stämmen oder Stubben von Laubbäumen vor allem von Eichen. Die Larve lebt 3 - 5 Jahre im Holz und frisst dort Gänge aus. Sie kann eine Länge von 10 cm erreichen. Zur Verpuppung verlässt die Larve das Holz und gräbt sich in den Erdboden. Im Herbst schlüpfen die Käfer, bleiben aber bis zum Juni im Boden. Die Käfer leben bis Juli/August. Sie werden in der Dämmerung aktiv und befliegen Bäume mit ausfließendem </w:t>
      </w:r>
      <w:proofErr w:type="spellStart"/>
      <w:r w:rsidRPr="00522E06">
        <w:rPr>
          <w:rFonts w:cs="Arial"/>
          <w:color w:val="000000"/>
          <w:sz w:val="20"/>
          <w:szCs w:val="20"/>
          <w:shd w:val="clear" w:color="auto" w:fill="FFFFFF"/>
        </w:rPr>
        <w:t>Baumsaft</w:t>
      </w:r>
      <w:proofErr w:type="spellEnd"/>
      <w:r w:rsidRPr="00522E06">
        <w:rPr>
          <w:rFonts w:cs="Arial"/>
          <w:color w:val="000000"/>
          <w:sz w:val="20"/>
          <w:szCs w:val="20"/>
          <w:shd w:val="clear" w:color="auto" w:fill="FFFFFF"/>
        </w:rPr>
        <w:t>, der ihre einzige Nahrung darstellt. Die Männchen führen mit ihren mächtigen Oberkiefern Zweikämpfe  um die Weibchen aus. Dabei wird versucht, den 'Gegner' vom Zweig herunter zu werfen.</w:t>
      </w:r>
      <w:r w:rsidRPr="00522E06">
        <w:rPr>
          <w:rStyle w:val="apple-converted-space"/>
          <w:rFonts w:cs="Arial"/>
          <w:color w:val="000000"/>
          <w:sz w:val="20"/>
          <w:szCs w:val="20"/>
          <w:shd w:val="clear" w:color="auto" w:fill="FFFFFF"/>
        </w:rPr>
        <w:t> </w:t>
      </w:r>
    </w:p>
    <w:p w:rsidR="00D34E54" w:rsidRDefault="00D34E54">
      <w:r>
        <w:br w:type="page"/>
      </w:r>
    </w:p>
    <w:p w:rsidR="00D34E54" w:rsidRDefault="00D34E54" w:rsidP="002C2BC2">
      <w:pPr>
        <w:pStyle w:val="Formatvorlage1"/>
      </w:pPr>
      <w:bookmarkStart w:id="16" w:name="_Toc378578634"/>
      <w:r>
        <w:lastRenderedPageBreak/>
        <w:t>Waldameise</w:t>
      </w:r>
      <w:bookmarkEnd w:id="16"/>
    </w:p>
    <w:p w:rsidR="00D34E54" w:rsidRPr="00522E06" w:rsidRDefault="00D34E54" w:rsidP="00D34E54">
      <w:pPr>
        <w:rPr>
          <w:rStyle w:val="apple-converted-space"/>
          <w:rFonts w:cs="Arial"/>
          <w:sz w:val="20"/>
          <w:szCs w:val="20"/>
          <w:shd w:val="clear" w:color="auto" w:fill="FFFFFF"/>
        </w:rPr>
      </w:pPr>
      <w:r w:rsidRPr="00522E06">
        <w:rPr>
          <w:rFonts w:cs="Arial"/>
          <w:sz w:val="20"/>
          <w:szCs w:val="20"/>
          <w:shd w:val="clear" w:color="auto" w:fill="FFFFFF"/>
        </w:rPr>
        <w:t xml:space="preserve">Die Vertreter der </w:t>
      </w:r>
      <w:r w:rsidRPr="00522E06">
        <w:rPr>
          <w:rFonts w:cs="Arial"/>
          <w:b/>
          <w:sz w:val="20"/>
          <w:szCs w:val="20"/>
          <w:shd w:val="clear" w:color="auto" w:fill="FFFFFF"/>
        </w:rPr>
        <w:t>Waldameisen</w:t>
      </w:r>
      <w:r w:rsidRPr="00522E06">
        <w:rPr>
          <w:rFonts w:cs="Arial"/>
          <w:sz w:val="20"/>
          <w:szCs w:val="20"/>
          <w:shd w:val="clear" w:color="auto" w:fill="FFFFFF"/>
        </w:rPr>
        <w:t xml:space="preserve"> gehören zu den eher auffälligen Ameisen in</w:t>
      </w:r>
      <w:r w:rsidRPr="00522E06">
        <w:rPr>
          <w:rStyle w:val="apple-converted-space"/>
          <w:rFonts w:cs="Arial"/>
          <w:sz w:val="20"/>
          <w:szCs w:val="20"/>
          <w:shd w:val="clear" w:color="auto" w:fill="FFFFFF"/>
        </w:rPr>
        <w:t> </w:t>
      </w:r>
      <w:hyperlink r:id="rId81" w:tooltip="Mitteleuropa" w:history="1">
        <w:r w:rsidRPr="00522E06">
          <w:rPr>
            <w:rStyle w:val="Hyperlink"/>
            <w:rFonts w:cs="Arial"/>
            <w:sz w:val="20"/>
            <w:szCs w:val="20"/>
            <w:shd w:val="clear" w:color="auto" w:fill="FFFFFF"/>
          </w:rPr>
          <w:t>Mitteleuropa</w:t>
        </w:r>
      </w:hyperlink>
      <w:r w:rsidRPr="00522E06">
        <w:rPr>
          <w:rFonts w:cs="Arial"/>
          <w:sz w:val="20"/>
          <w:szCs w:val="20"/>
          <w:shd w:val="clear" w:color="auto" w:fill="FFFFFF"/>
        </w:rPr>
        <w:t>.</w:t>
      </w:r>
      <w:r w:rsidRPr="00522E06">
        <w:rPr>
          <w:rStyle w:val="apple-converted-space"/>
          <w:rFonts w:cs="Arial"/>
          <w:sz w:val="20"/>
          <w:szCs w:val="20"/>
          <w:shd w:val="clear" w:color="auto" w:fill="FFFFFF"/>
        </w:rPr>
        <w:t>  </w:t>
      </w:r>
      <w:r w:rsidRPr="00522E06">
        <w:rPr>
          <w:rFonts w:cs="Arial"/>
          <w:sz w:val="20"/>
          <w:szCs w:val="20"/>
          <w:shd w:val="clear" w:color="auto" w:fill="FFFFFF"/>
        </w:rPr>
        <w:t>Die Arbeiterinnen können Körperlängen von über einem Zentimeter erreichen und sind deutlich zweifarbig. Die Hinterseite des Kopfes, Teile des</w:t>
      </w:r>
      <w:r w:rsidRPr="00522E06">
        <w:rPr>
          <w:rStyle w:val="apple-converted-space"/>
          <w:rFonts w:cs="Arial"/>
          <w:sz w:val="20"/>
          <w:szCs w:val="20"/>
          <w:shd w:val="clear" w:color="auto" w:fill="FFFFFF"/>
        </w:rPr>
        <w:t> </w:t>
      </w:r>
      <w:proofErr w:type="spellStart"/>
      <w:r w:rsidR="00941BB2">
        <w:fldChar w:fldCharType="begin"/>
      </w:r>
      <w:r w:rsidR="00941BB2">
        <w:instrText>HYPERLINK "http://de.wikipedia.org/wiki/Mesosoma" \o "Mesosoma"</w:instrText>
      </w:r>
      <w:r w:rsidR="00941BB2">
        <w:fldChar w:fldCharType="separate"/>
      </w:r>
      <w:r w:rsidRPr="00522E06">
        <w:rPr>
          <w:rStyle w:val="Hyperlink"/>
          <w:rFonts w:cs="Arial"/>
          <w:sz w:val="20"/>
          <w:szCs w:val="20"/>
          <w:shd w:val="clear" w:color="auto" w:fill="FFFFFF"/>
        </w:rPr>
        <w:t>Mesosoma</w:t>
      </w:r>
      <w:proofErr w:type="spellEnd"/>
      <w:r w:rsidR="00941BB2">
        <w:fldChar w:fldCharType="end"/>
      </w:r>
      <w:r w:rsidRPr="00522E06">
        <w:rPr>
          <w:rStyle w:val="apple-converted-space"/>
          <w:rFonts w:cs="Arial"/>
          <w:sz w:val="20"/>
          <w:szCs w:val="20"/>
          <w:shd w:val="clear" w:color="auto" w:fill="FFFFFF"/>
        </w:rPr>
        <w:t> </w:t>
      </w:r>
      <w:r w:rsidRPr="00522E06">
        <w:rPr>
          <w:rFonts w:cs="Arial"/>
          <w:sz w:val="20"/>
          <w:szCs w:val="20"/>
          <w:shd w:val="clear" w:color="auto" w:fill="FFFFFF"/>
        </w:rPr>
        <w:t>und die</w:t>
      </w:r>
      <w:r w:rsidRPr="00522E06">
        <w:rPr>
          <w:rStyle w:val="apple-converted-space"/>
          <w:rFonts w:cs="Arial"/>
          <w:sz w:val="20"/>
          <w:szCs w:val="20"/>
          <w:shd w:val="clear" w:color="auto" w:fill="FFFFFF"/>
        </w:rPr>
        <w:t> </w:t>
      </w:r>
      <w:proofErr w:type="spellStart"/>
      <w:r w:rsidR="00941BB2">
        <w:fldChar w:fldCharType="begin"/>
      </w:r>
      <w:r w:rsidR="00941BB2">
        <w:instrText>HYPERLINK "http://de.wikipedia.org/wiki/Gaster_(Hautfl%C3%BCgler)" \o "Gaster (Hautflügler)"</w:instrText>
      </w:r>
      <w:r w:rsidR="00941BB2">
        <w:fldChar w:fldCharType="separate"/>
      </w:r>
      <w:r w:rsidRPr="00522E06">
        <w:rPr>
          <w:rStyle w:val="Hyperlink"/>
          <w:rFonts w:cs="Arial"/>
          <w:sz w:val="20"/>
          <w:szCs w:val="20"/>
          <w:shd w:val="clear" w:color="auto" w:fill="FFFFFF"/>
        </w:rPr>
        <w:t>Gaster</w:t>
      </w:r>
      <w:proofErr w:type="spellEnd"/>
      <w:r w:rsidR="00941BB2">
        <w:fldChar w:fldCharType="end"/>
      </w:r>
      <w:r w:rsidRPr="00522E06">
        <w:rPr>
          <w:rStyle w:val="apple-converted-space"/>
          <w:rFonts w:cs="Arial"/>
          <w:sz w:val="20"/>
          <w:szCs w:val="20"/>
          <w:shd w:val="clear" w:color="auto" w:fill="FFFFFF"/>
        </w:rPr>
        <w:t> </w:t>
      </w:r>
      <w:r w:rsidRPr="00522E06">
        <w:rPr>
          <w:rFonts w:cs="Arial"/>
          <w:sz w:val="20"/>
          <w:szCs w:val="20"/>
          <w:shd w:val="clear" w:color="auto" w:fill="FFFFFF"/>
        </w:rPr>
        <w:t>sind schwarz bis dunkelbraun gefärbt, der Rest des Körpers ist rötlich.</w:t>
      </w:r>
      <w:r w:rsidRPr="00522E06">
        <w:rPr>
          <w:rStyle w:val="apple-converted-space"/>
          <w:rFonts w:cs="Arial"/>
          <w:sz w:val="20"/>
          <w:szCs w:val="20"/>
          <w:shd w:val="clear" w:color="auto" w:fill="FFFFFF"/>
        </w:rPr>
        <w:t> </w:t>
      </w:r>
    </w:p>
    <w:p w:rsidR="00D34E54" w:rsidRDefault="00D34E54" w:rsidP="00D34E54">
      <w:r>
        <w:rPr>
          <w:noProof/>
          <w:lang w:eastAsia="de-DE"/>
        </w:rPr>
        <w:drawing>
          <wp:inline distT="0" distB="0" distL="0" distR="0">
            <wp:extent cx="1545171" cy="1138237"/>
            <wp:effectExtent l="0" t="0" r="0" b="5080"/>
            <wp:docPr id="6" name="Grafik 6" descr="https://encrypted-tbn1.gstatic.com/images?q=tbn:ANd9GcQ-NaZEXjrR7N_xqUbUJTryI36BDIYMXMHunGbdby_AJmx3hZ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NaZEXjrR7N_xqUbUJTryI36BDIYMXMHunGbdby_AJmx3hZXZ"/>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160" cy="1147068"/>
                    </a:xfrm>
                    <a:prstGeom prst="rect">
                      <a:avLst/>
                    </a:prstGeom>
                    <a:noFill/>
                    <a:ln>
                      <a:noFill/>
                    </a:ln>
                  </pic:spPr>
                </pic:pic>
              </a:graphicData>
            </a:graphic>
          </wp:inline>
        </w:drawing>
      </w:r>
    </w:p>
    <w:p w:rsidR="00D34E54" w:rsidRDefault="00D34E54" w:rsidP="00D34E54">
      <w:pPr>
        <w:rPr>
          <w:rFonts w:cs="Arial"/>
          <w:sz w:val="20"/>
          <w:szCs w:val="20"/>
          <w:shd w:val="clear" w:color="auto" w:fill="FFFFFF"/>
        </w:rPr>
      </w:pPr>
      <w:r w:rsidRPr="00522E06">
        <w:rPr>
          <w:rFonts w:cs="Arial"/>
          <w:sz w:val="20"/>
          <w:szCs w:val="20"/>
          <w:shd w:val="clear" w:color="auto" w:fill="FFFFFF"/>
        </w:rPr>
        <w:t>Waldameisen gelten als wichtiger Teil des</w:t>
      </w:r>
      <w:r w:rsidRPr="00522E06">
        <w:rPr>
          <w:rStyle w:val="apple-converted-space"/>
          <w:rFonts w:cs="Arial"/>
          <w:sz w:val="20"/>
          <w:szCs w:val="20"/>
          <w:shd w:val="clear" w:color="auto" w:fill="FFFFFF"/>
        </w:rPr>
        <w:t> </w:t>
      </w:r>
      <w:hyperlink r:id="rId83" w:tooltip="Ökosystem" w:history="1">
        <w:r w:rsidRPr="00522E06">
          <w:rPr>
            <w:rStyle w:val="Hyperlink"/>
            <w:rFonts w:cs="Arial"/>
            <w:sz w:val="20"/>
            <w:szCs w:val="20"/>
            <w:shd w:val="clear" w:color="auto" w:fill="FFFFFF"/>
          </w:rPr>
          <w:t>Ökosystems</w:t>
        </w:r>
      </w:hyperlink>
      <w:r w:rsidRPr="00522E06">
        <w:rPr>
          <w:rStyle w:val="apple-converted-space"/>
          <w:rFonts w:cs="Arial"/>
          <w:sz w:val="20"/>
          <w:szCs w:val="20"/>
          <w:shd w:val="clear" w:color="auto" w:fill="FFFFFF"/>
        </w:rPr>
        <w:t> </w:t>
      </w:r>
      <w:r w:rsidRPr="00522E06">
        <w:rPr>
          <w:rFonts w:cs="Arial"/>
          <w:sz w:val="20"/>
          <w:szCs w:val="20"/>
          <w:shd w:val="clear" w:color="auto" w:fill="FFFFFF"/>
        </w:rPr>
        <w:t>im Wald, da sie einerseits viele</w:t>
      </w:r>
      <w:r w:rsidRPr="00522E06">
        <w:rPr>
          <w:rStyle w:val="apple-converted-space"/>
          <w:rFonts w:cs="Arial"/>
          <w:sz w:val="20"/>
          <w:szCs w:val="20"/>
          <w:shd w:val="clear" w:color="auto" w:fill="FFFFFF"/>
        </w:rPr>
        <w:t> </w:t>
      </w:r>
      <w:hyperlink r:id="rId84" w:tooltip="Forstschädling" w:history="1">
        <w:r w:rsidRPr="00522E06">
          <w:rPr>
            <w:rStyle w:val="Hyperlink"/>
            <w:rFonts w:cs="Arial"/>
            <w:sz w:val="20"/>
            <w:szCs w:val="20"/>
            <w:shd w:val="clear" w:color="auto" w:fill="FFFFFF"/>
          </w:rPr>
          <w:t>Forstschädlinge</w:t>
        </w:r>
      </w:hyperlink>
      <w:r w:rsidRPr="00522E06">
        <w:rPr>
          <w:rStyle w:val="apple-converted-space"/>
          <w:rFonts w:cs="Arial"/>
          <w:sz w:val="20"/>
          <w:szCs w:val="20"/>
          <w:shd w:val="clear" w:color="auto" w:fill="FFFFFF"/>
        </w:rPr>
        <w:t> </w:t>
      </w:r>
      <w:r w:rsidRPr="00522E06">
        <w:rPr>
          <w:rFonts w:cs="Arial"/>
          <w:sz w:val="20"/>
          <w:szCs w:val="20"/>
          <w:shd w:val="clear" w:color="auto" w:fill="FFFFFF"/>
        </w:rPr>
        <w:t>(wie den</w:t>
      </w:r>
      <w:r w:rsidRPr="00522E06">
        <w:rPr>
          <w:rStyle w:val="apple-converted-space"/>
          <w:rFonts w:cs="Arial"/>
          <w:sz w:val="20"/>
          <w:szCs w:val="20"/>
          <w:shd w:val="clear" w:color="auto" w:fill="FFFFFF"/>
        </w:rPr>
        <w:t> </w:t>
      </w:r>
      <w:hyperlink r:id="rId85" w:tooltip="Borkenkäfer" w:history="1">
        <w:r w:rsidRPr="00522E06">
          <w:rPr>
            <w:rStyle w:val="Hyperlink"/>
            <w:rFonts w:cs="Arial"/>
            <w:sz w:val="20"/>
            <w:szCs w:val="20"/>
            <w:shd w:val="clear" w:color="auto" w:fill="FFFFFF"/>
          </w:rPr>
          <w:t>Borkenkäfer</w:t>
        </w:r>
      </w:hyperlink>
      <w:r w:rsidRPr="00522E06">
        <w:rPr>
          <w:rFonts w:cs="Arial"/>
          <w:sz w:val="20"/>
          <w:szCs w:val="20"/>
          <w:shd w:val="clear" w:color="auto" w:fill="FFFFFF"/>
        </w:rPr>
        <w:t>) fressen, andererseits als Nahrungsgrundlage für Tiere wie den</w:t>
      </w:r>
      <w:r>
        <w:rPr>
          <w:rFonts w:cs="Arial"/>
          <w:sz w:val="20"/>
          <w:szCs w:val="20"/>
          <w:shd w:val="clear" w:color="auto" w:fill="FFFFFF"/>
        </w:rPr>
        <w:t xml:space="preserve"> </w:t>
      </w:r>
      <w:hyperlink r:id="rId86" w:tooltip="Grünspecht" w:history="1">
        <w:r w:rsidRPr="00522E06">
          <w:rPr>
            <w:rStyle w:val="Hyperlink"/>
            <w:rFonts w:cs="Arial"/>
            <w:sz w:val="20"/>
            <w:szCs w:val="20"/>
            <w:shd w:val="clear" w:color="auto" w:fill="FFFFFF"/>
          </w:rPr>
          <w:t>Grünspecht</w:t>
        </w:r>
      </w:hyperlink>
      <w:r w:rsidRPr="00522E06">
        <w:rPr>
          <w:rStyle w:val="apple-converted-space"/>
          <w:rFonts w:cs="Arial"/>
          <w:sz w:val="20"/>
          <w:szCs w:val="20"/>
          <w:shd w:val="clear" w:color="auto" w:fill="FFFFFF"/>
        </w:rPr>
        <w:t> </w:t>
      </w:r>
      <w:r w:rsidRPr="00522E06">
        <w:rPr>
          <w:rFonts w:cs="Arial"/>
          <w:sz w:val="20"/>
          <w:szCs w:val="20"/>
          <w:shd w:val="clear" w:color="auto" w:fill="FFFFFF"/>
        </w:rPr>
        <w:t>dienen. Sie spielen auch bei der Verbreitung von Samen und der Belüftung des Bodens eine Rolle.</w:t>
      </w:r>
    </w:p>
    <w:p w:rsidR="00D34E54" w:rsidRDefault="00D34E54" w:rsidP="00D34E54">
      <w:pPr>
        <w:rPr>
          <w:rFonts w:cs="Arial"/>
          <w:sz w:val="20"/>
          <w:szCs w:val="20"/>
          <w:shd w:val="clear" w:color="auto" w:fill="FFFFFF"/>
        </w:rPr>
      </w:pPr>
    </w:p>
    <w:p w:rsidR="00D34E54" w:rsidRPr="00D34E54" w:rsidRDefault="00D34E54" w:rsidP="002C2BC2">
      <w:pPr>
        <w:pStyle w:val="Formatvorlage1"/>
      </w:pPr>
      <w:bookmarkStart w:id="17" w:name="_Toc378578635"/>
      <w:r w:rsidRPr="00D34E54">
        <w:t>Ringelnatter</w:t>
      </w:r>
      <w:bookmarkEnd w:id="17"/>
    </w:p>
    <w:p w:rsidR="00D34E54" w:rsidRPr="00B27CC8" w:rsidRDefault="00D34E54" w:rsidP="00D34E54">
      <w:pPr>
        <w:rPr>
          <w:rFonts w:cs="Arial"/>
          <w:sz w:val="20"/>
          <w:szCs w:val="20"/>
          <w:shd w:val="clear" w:color="auto" w:fill="FFFFFF"/>
        </w:rPr>
      </w:pPr>
      <w:r w:rsidRPr="00B27CC8">
        <w:rPr>
          <w:rFonts w:cs="Arial"/>
          <w:sz w:val="20"/>
          <w:szCs w:val="20"/>
          <w:shd w:val="clear" w:color="auto" w:fill="FFFFFF"/>
        </w:rPr>
        <w:t xml:space="preserve">Die </w:t>
      </w:r>
      <w:r w:rsidRPr="00B27CC8">
        <w:rPr>
          <w:rFonts w:cs="Arial"/>
          <w:b/>
          <w:sz w:val="20"/>
          <w:szCs w:val="20"/>
          <w:shd w:val="clear" w:color="auto" w:fill="FFFFFF"/>
        </w:rPr>
        <w:t>Ringelnatter</w:t>
      </w:r>
      <w:r w:rsidRPr="00B27CC8">
        <w:rPr>
          <w:rFonts w:cs="Arial"/>
          <w:sz w:val="20"/>
          <w:szCs w:val="20"/>
          <w:shd w:val="clear" w:color="auto" w:fill="FFFFFF"/>
        </w:rPr>
        <w:t xml:space="preserve"> ist eine zur Familie der Nattern gehörende Schlangenart.</w:t>
      </w:r>
      <w:r w:rsidRPr="00B27CC8">
        <w:rPr>
          <w:rStyle w:val="apple-converted-space"/>
          <w:rFonts w:cs="Arial"/>
          <w:sz w:val="20"/>
          <w:szCs w:val="20"/>
          <w:shd w:val="clear" w:color="auto" w:fill="FFFFFF"/>
        </w:rPr>
        <w:t> </w:t>
      </w:r>
      <w:r w:rsidRPr="00B27CC8">
        <w:rPr>
          <w:rFonts w:cs="Arial"/>
          <w:sz w:val="20"/>
          <w:szCs w:val="20"/>
          <w:shd w:val="clear" w:color="auto" w:fill="FFFFFF"/>
        </w:rPr>
        <w:t xml:space="preserve">Der Name “Ringelnatter“ wurde aus dem lateinischen Namen </w:t>
      </w:r>
      <w:proofErr w:type="spellStart"/>
      <w:r w:rsidRPr="00B27CC8">
        <w:rPr>
          <w:rFonts w:cs="Arial"/>
          <w:sz w:val="20"/>
          <w:szCs w:val="20"/>
          <w:shd w:val="clear" w:color="auto" w:fill="FFFFFF"/>
        </w:rPr>
        <w:t>Natrix</w:t>
      </w:r>
      <w:proofErr w:type="spellEnd"/>
      <w:r w:rsidRPr="00B27CC8">
        <w:rPr>
          <w:rFonts w:cs="Arial"/>
          <w:sz w:val="20"/>
          <w:szCs w:val="20"/>
          <w:shd w:val="clear" w:color="auto" w:fill="FFFFFF"/>
        </w:rPr>
        <w:t>, die Schwimmerin, abgeleitet. Veraltete Namen wie Schwimm- oder Wassernatter werden kaum noch benutzt.</w:t>
      </w:r>
      <w:r w:rsidRPr="00B27CC8">
        <w:rPr>
          <w:rFonts w:cs="Arial"/>
          <w:sz w:val="20"/>
          <w:szCs w:val="20"/>
        </w:rPr>
        <w:br/>
      </w:r>
      <w:r w:rsidRPr="00B27CC8">
        <w:rPr>
          <w:rFonts w:cs="Arial"/>
          <w:sz w:val="20"/>
          <w:szCs w:val="20"/>
          <w:shd w:val="clear" w:color="auto" w:fill="FFFFFF"/>
        </w:rPr>
        <w:t>Sie steht auf der ROTEN LISTE der gefährdeten Tiere unter dem Status "gefährdet",</w:t>
      </w:r>
    </w:p>
    <w:p w:rsidR="00D34E54" w:rsidRDefault="00D34E54" w:rsidP="00D34E54">
      <w:r>
        <w:rPr>
          <w:noProof/>
          <w:lang w:eastAsia="de-DE"/>
        </w:rPr>
        <w:drawing>
          <wp:inline distT="0" distB="0" distL="0" distR="0">
            <wp:extent cx="1771650" cy="1174681"/>
            <wp:effectExtent l="0" t="0" r="0" b="6985"/>
            <wp:docPr id="9" name="Grafik 9" descr="https://encrypted-tbn1.gstatic.com/images?q=tbn:ANd9GcSStOf-Q95g2ndZNpJrRZEE9Gcp9iUlywpFe719K4msW1jOso01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SStOf-Q95g2ndZNpJrRZEE9Gcp9iUlywpFe719K4msW1jOso01aQ"/>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89" cy="1185249"/>
                    </a:xfrm>
                    <a:prstGeom prst="rect">
                      <a:avLst/>
                    </a:prstGeom>
                    <a:noFill/>
                    <a:ln>
                      <a:noFill/>
                    </a:ln>
                  </pic:spPr>
                </pic:pic>
              </a:graphicData>
            </a:graphic>
          </wp:inline>
        </w:drawing>
      </w:r>
    </w:p>
    <w:p w:rsidR="00D34E54" w:rsidRDefault="00D34E54" w:rsidP="00D34E54">
      <w:pPr>
        <w:rPr>
          <w:rFonts w:cs="Arial"/>
          <w:color w:val="000000"/>
          <w:sz w:val="20"/>
          <w:szCs w:val="20"/>
          <w:shd w:val="clear" w:color="auto" w:fill="FFFFFF"/>
        </w:rPr>
      </w:pPr>
      <w:r w:rsidRPr="00B27CC8">
        <w:rPr>
          <w:rFonts w:cs="Arial"/>
          <w:color w:val="000000"/>
          <w:sz w:val="20"/>
          <w:szCs w:val="20"/>
          <w:shd w:val="clear" w:color="auto" w:fill="FFFFFF"/>
        </w:rPr>
        <w:t>Typische Fundorte sind Bäche, Flüsse, Grabensysteme, Teiche und Seen, Feuchtwiesen, Moore, Sümpfe und deren jeweilige Umgebung. Auch in Laub- und Kiefernwäldern, an Bahndämmen, auf natürlichen (Bergland) und künstlichen (Halden) Hanglagen, Parks und Gärten werden Ringelnattern regelmäßig beobachtet.</w:t>
      </w:r>
    </w:p>
    <w:p w:rsidR="002C2BC2" w:rsidRPr="002C2BC2" w:rsidRDefault="002C2BC2" w:rsidP="002C2BC2">
      <w:pPr>
        <w:pStyle w:val="KeinLeerraum"/>
      </w:pPr>
    </w:p>
    <w:p w:rsidR="00D34E54" w:rsidRPr="00D34E54" w:rsidRDefault="00D34E54" w:rsidP="002C2BC2">
      <w:pPr>
        <w:pStyle w:val="Formatvorlage1"/>
        <w:rPr>
          <w:shd w:val="clear" w:color="auto" w:fill="FFFFFF"/>
        </w:rPr>
      </w:pPr>
      <w:bookmarkStart w:id="18" w:name="_GoBack"/>
      <w:bookmarkStart w:id="19" w:name="_Toc378578636"/>
      <w:r w:rsidRPr="00D34E54">
        <w:rPr>
          <w:shd w:val="clear" w:color="auto" w:fill="FFFFFF"/>
        </w:rPr>
        <w:t>Feuersalamander</w:t>
      </w:r>
      <w:bookmarkEnd w:id="19"/>
    </w:p>
    <w:bookmarkEnd w:id="18"/>
    <w:p w:rsidR="00D34E54" w:rsidRDefault="00D34E54" w:rsidP="00D34E54">
      <w:pPr>
        <w:rPr>
          <w:rFonts w:cs="Arial"/>
          <w:color w:val="000000"/>
          <w:sz w:val="20"/>
          <w:szCs w:val="20"/>
          <w:shd w:val="clear" w:color="auto" w:fill="FFFFFF"/>
        </w:rPr>
      </w:pPr>
      <w:r>
        <w:rPr>
          <w:rFonts w:cs="Arial"/>
          <w:color w:val="000000"/>
          <w:sz w:val="20"/>
          <w:szCs w:val="20"/>
          <w:shd w:val="clear" w:color="auto" w:fill="FFFFFF"/>
        </w:rPr>
        <w:t xml:space="preserve">Der </w:t>
      </w:r>
      <w:r w:rsidRPr="003961C6">
        <w:rPr>
          <w:rFonts w:cs="Arial"/>
          <w:b/>
          <w:color w:val="000000"/>
          <w:sz w:val="20"/>
          <w:szCs w:val="20"/>
          <w:shd w:val="clear" w:color="auto" w:fill="FFFFFF"/>
        </w:rPr>
        <w:t>Feuersalamander</w:t>
      </w:r>
      <w:r>
        <w:rPr>
          <w:rFonts w:cs="Arial"/>
          <w:color w:val="000000"/>
          <w:sz w:val="20"/>
          <w:szCs w:val="20"/>
          <w:shd w:val="clear" w:color="auto" w:fill="FFFFFF"/>
        </w:rPr>
        <w:t xml:space="preserve"> erreicht eine Größe von 14-14 cm, manchmal sogar über 20 cm.</w:t>
      </w:r>
    </w:p>
    <w:p w:rsidR="00D34E54" w:rsidRDefault="00D34E54" w:rsidP="00D34E54">
      <w:pPr>
        <w:rPr>
          <w:rFonts w:cs="Arial"/>
          <w:color w:val="000000"/>
          <w:sz w:val="20"/>
          <w:szCs w:val="20"/>
          <w:shd w:val="clear" w:color="auto" w:fill="FFFFFF"/>
        </w:rPr>
      </w:pPr>
      <w:r>
        <w:rPr>
          <w:noProof/>
          <w:lang w:eastAsia="de-DE"/>
        </w:rPr>
        <w:drawing>
          <wp:inline distT="0" distB="0" distL="0" distR="0">
            <wp:extent cx="1123950" cy="1123950"/>
            <wp:effectExtent l="0" t="0" r="0" b="0"/>
            <wp:docPr id="10" name="Grafik 10" descr="https://encrypted-tbn3.gstatic.com/images?q=tbn:ANd9GcS2Srg6tNN1kWE5tLOgr7eoor6I6cRcDsOdg1HbdZqWE5pEO2V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2Srg6tNN1kWE5tLOgr7eoor6I6cRcDsOdg1HbdZqWE5pEO2VCoQ"/>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1476" cy="1131476"/>
                    </a:xfrm>
                    <a:prstGeom prst="rect">
                      <a:avLst/>
                    </a:prstGeom>
                    <a:noFill/>
                    <a:ln>
                      <a:noFill/>
                    </a:ln>
                  </pic:spPr>
                </pic:pic>
              </a:graphicData>
            </a:graphic>
          </wp:inline>
        </w:drawing>
      </w:r>
    </w:p>
    <w:p w:rsidR="00D34E54" w:rsidRPr="00951FF9" w:rsidRDefault="00D34E54" w:rsidP="00D34E54">
      <w:pPr>
        <w:spacing w:after="0"/>
        <w:rPr>
          <w:sz w:val="20"/>
          <w:szCs w:val="20"/>
        </w:rPr>
      </w:pPr>
      <w:r w:rsidRPr="00951FF9">
        <w:rPr>
          <w:sz w:val="20"/>
          <w:szCs w:val="20"/>
        </w:rPr>
        <w:t xml:space="preserve">Feuersalamander brauchen Laubwälder des Hügel- und Berglandes. Feuchte Laubmischwälder (besonders </w:t>
      </w:r>
    </w:p>
    <w:p w:rsidR="00D34E54" w:rsidRPr="00951FF9" w:rsidRDefault="00D34E54" w:rsidP="00D34E54">
      <w:pPr>
        <w:spacing w:after="0"/>
        <w:rPr>
          <w:sz w:val="20"/>
          <w:szCs w:val="20"/>
        </w:rPr>
      </w:pPr>
      <w:r w:rsidRPr="00951FF9">
        <w:rPr>
          <w:sz w:val="20"/>
          <w:szCs w:val="20"/>
        </w:rPr>
        <w:t xml:space="preserve">Buchenwälder) sind von ihnen bevorzugte Lebensräume. Reine Nadelwaldbestände werden gemieden. Die </w:t>
      </w:r>
    </w:p>
    <w:p w:rsidR="00D34E54" w:rsidRPr="00951FF9" w:rsidRDefault="00D34E54" w:rsidP="00D34E54">
      <w:pPr>
        <w:spacing w:after="0"/>
        <w:rPr>
          <w:sz w:val="20"/>
          <w:szCs w:val="20"/>
        </w:rPr>
      </w:pPr>
      <w:proofErr w:type="gramStart"/>
      <w:r>
        <w:rPr>
          <w:sz w:val="20"/>
          <w:szCs w:val="20"/>
        </w:rPr>
        <w:t>erwachsenen</w:t>
      </w:r>
      <w:proofErr w:type="gramEnd"/>
      <w:r w:rsidRPr="00951FF9">
        <w:rPr>
          <w:sz w:val="20"/>
          <w:szCs w:val="20"/>
        </w:rPr>
        <w:t xml:space="preserve"> Tiere sind weitgehend unabhängig von Gewässern. In Totholzbeständen, unter Steinen, zwischen </w:t>
      </w:r>
    </w:p>
    <w:p w:rsidR="00D34E54" w:rsidRDefault="00D34E54" w:rsidP="00D34E54">
      <w:pPr>
        <w:spacing w:after="0"/>
      </w:pPr>
      <w:r w:rsidRPr="00951FF9">
        <w:rPr>
          <w:sz w:val="20"/>
          <w:szCs w:val="20"/>
        </w:rPr>
        <w:t>Felsblöcken und Baumwurzeln finden sie ideale Versteckmöglichkeiten.</w:t>
      </w:r>
      <w:r>
        <w:t xml:space="preserve"> </w:t>
      </w:r>
      <w:r>
        <w:cr/>
      </w:r>
    </w:p>
    <w:p w:rsidR="00D34E54" w:rsidRPr="002C2BC2" w:rsidRDefault="00D34E54" w:rsidP="002C2BC2">
      <w:pPr>
        <w:pStyle w:val="Formatvorlage1"/>
      </w:pPr>
      <w:bookmarkStart w:id="20" w:name="_Toc378578637"/>
      <w:r w:rsidRPr="002C2BC2">
        <w:t xml:space="preserve">Dunkler </w:t>
      </w:r>
      <w:proofErr w:type="spellStart"/>
      <w:r w:rsidRPr="002C2BC2">
        <w:t>Wiesnknopf</w:t>
      </w:r>
      <w:proofErr w:type="spellEnd"/>
      <w:r w:rsidRPr="002C2BC2">
        <w:t>-Ameisenbläuling</w:t>
      </w:r>
      <w:bookmarkEnd w:id="20"/>
    </w:p>
    <w:p w:rsidR="00D34E54" w:rsidRPr="003961C6" w:rsidRDefault="00D34E54" w:rsidP="00D34E54">
      <w:pPr>
        <w:spacing w:after="0"/>
        <w:rPr>
          <w:rStyle w:val="apple-converted-space"/>
          <w:rFonts w:cs="Arial"/>
          <w:sz w:val="20"/>
          <w:szCs w:val="20"/>
          <w:shd w:val="clear" w:color="auto" w:fill="FFFFFF"/>
        </w:rPr>
      </w:pPr>
      <w:r w:rsidRPr="003961C6">
        <w:rPr>
          <w:rFonts w:cs="Arial"/>
          <w:sz w:val="20"/>
          <w:szCs w:val="20"/>
          <w:shd w:val="clear" w:color="auto" w:fill="FFFFFF"/>
        </w:rPr>
        <w:t>Der</w:t>
      </w:r>
      <w:r w:rsidRPr="003961C6">
        <w:rPr>
          <w:rStyle w:val="apple-converted-space"/>
          <w:rFonts w:cs="Arial"/>
          <w:sz w:val="20"/>
          <w:szCs w:val="20"/>
          <w:shd w:val="clear" w:color="auto" w:fill="FFFFFF"/>
        </w:rPr>
        <w:t> </w:t>
      </w:r>
      <w:r w:rsidRPr="003961C6">
        <w:rPr>
          <w:rFonts w:cs="Arial"/>
          <w:b/>
          <w:bCs/>
          <w:sz w:val="20"/>
          <w:szCs w:val="20"/>
          <w:shd w:val="clear" w:color="auto" w:fill="FFFFFF"/>
        </w:rPr>
        <w:t>Dunkle Wiesenknopf-Ameisenbläuling</w:t>
      </w:r>
      <w:r w:rsidRPr="003961C6">
        <w:rPr>
          <w:rStyle w:val="apple-converted-space"/>
          <w:rFonts w:cs="Arial"/>
          <w:sz w:val="20"/>
          <w:szCs w:val="20"/>
          <w:shd w:val="clear" w:color="auto" w:fill="FFFFFF"/>
        </w:rPr>
        <w:t> </w:t>
      </w:r>
      <w:r w:rsidRPr="003961C6">
        <w:rPr>
          <w:rFonts w:cs="Arial"/>
          <w:sz w:val="20"/>
          <w:szCs w:val="20"/>
          <w:shd w:val="clear" w:color="auto" w:fill="FFFFFF"/>
        </w:rPr>
        <w:t>(</w:t>
      </w:r>
      <w:proofErr w:type="spellStart"/>
      <w:r w:rsidRPr="003961C6">
        <w:rPr>
          <w:rFonts w:cs="Arial"/>
          <w:i/>
          <w:iCs/>
          <w:sz w:val="20"/>
          <w:szCs w:val="20"/>
          <w:shd w:val="clear" w:color="auto" w:fill="FFFFFF"/>
        </w:rPr>
        <w:t>Phengaris</w:t>
      </w:r>
      <w:proofErr w:type="spellEnd"/>
      <w:r w:rsidRPr="003961C6">
        <w:rPr>
          <w:rFonts w:cs="Arial"/>
          <w:i/>
          <w:iCs/>
          <w:sz w:val="20"/>
          <w:szCs w:val="20"/>
          <w:shd w:val="clear" w:color="auto" w:fill="FFFFFF"/>
        </w:rPr>
        <w:t xml:space="preserve"> </w:t>
      </w:r>
      <w:proofErr w:type="spellStart"/>
      <w:r w:rsidRPr="003961C6">
        <w:rPr>
          <w:rFonts w:cs="Arial"/>
          <w:i/>
          <w:iCs/>
          <w:sz w:val="20"/>
          <w:szCs w:val="20"/>
          <w:shd w:val="clear" w:color="auto" w:fill="FFFFFF"/>
        </w:rPr>
        <w:t>nausithous</w:t>
      </w:r>
      <w:proofErr w:type="spellEnd"/>
      <w:r w:rsidRPr="003961C6">
        <w:rPr>
          <w:rFonts w:cs="Arial"/>
          <w:sz w:val="20"/>
          <w:szCs w:val="20"/>
          <w:shd w:val="clear" w:color="auto" w:fill="FFFFFF"/>
        </w:rPr>
        <w:t>) ist ein</w:t>
      </w:r>
      <w:r w:rsidRPr="003961C6">
        <w:rPr>
          <w:rStyle w:val="apple-converted-space"/>
          <w:rFonts w:cs="Arial"/>
          <w:sz w:val="20"/>
          <w:szCs w:val="20"/>
          <w:shd w:val="clear" w:color="auto" w:fill="FFFFFF"/>
        </w:rPr>
        <w:t> </w:t>
      </w:r>
      <w:hyperlink r:id="rId89" w:tooltip="Schmetterlinge" w:history="1">
        <w:r w:rsidRPr="003961C6">
          <w:rPr>
            <w:rStyle w:val="Hyperlink"/>
            <w:rFonts w:cs="Arial"/>
            <w:sz w:val="20"/>
            <w:szCs w:val="20"/>
            <w:shd w:val="clear" w:color="auto" w:fill="FFFFFF"/>
          </w:rPr>
          <w:t>Schmetterling</w:t>
        </w:r>
      </w:hyperlink>
      <w:r w:rsidRPr="003961C6">
        <w:rPr>
          <w:rStyle w:val="apple-converted-space"/>
          <w:rFonts w:cs="Arial"/>
          <w:sz w:val="20"/>
          <w:szCs w:val="20"/>
          <w:shd w:val="clear" w:color="auto" w:fill="FFFFFF"/>
        </w:rPr>
        <w:t> </w:t>
      </w:r>
      <w:r w:rsidRPr="003961C6">
        <w:rPr>
          <w:rFonts w:cs="Arial"/>
          <w:sz w:val="20"/>
          <w:szCs w:val="20"/>
          <w:shd w:val="clear" w:color="auto" w:fill="FFFFFF"/>
        </w:rPr>
        <w:t>(</w:t>
      </w:r>
      <w:hyperlink r:id="rId90" w:tooltip="Tagfalter" w:history="1">
        <w:r w:rsidRPr="003961C6">
          <w:rPr>
            <w:rStyle w:val="Hyperlink"/>
            <w:rFonts w:cs="Arial"/>
            <w:sz w:val="20"/>
            <w:szCs w:val="20"/>
            <w:shd w:val="clear" w:color="auto" w:fill="FFFFFF"/>
          </w:rPr>
          <w:t>Tagfalter</w:t>
        </w:r>
      </w:hyperlink>
      <w:r w:rsidRPr="003961C6">
        <w:rPr>
          <w:rFonts w:cs="Arial"/>
          <w:sz w:val="20"/>
          <w:szCs w:val="20"/>
          <w:shd w:val="clear" w:color="auto" w:fill="FFFFFF"/>
        </w:rPr>
        <w:t>) aus der</w:t>
      </w:r>
      <w:r w:rsidRPr="003961C6">
        <w:rPr>
          <w:rStyle w:val="apple-converted-space"/>
          <w:rFonts w:cs="Arial"/>
          <w:sz w:val="20"/>
          <w:szCs w:val="20"/>
          <w:shd w:val="clear" w:color="auto" w:fill="FFFFFF"/>
        </w:rPr>
        <w:t> </w:t>
      </w:r>
      <w:hyperlink r:id="rId91" w:tooltip="Familie (Biologie)" w:history="1">
        <w:r w:rsidRPr="003961C6">
          <w:rPr>
            <w:rStyle w:val="Hyperlink"/>
            <w:rFonts w:cs="Arial"/>
            <w:sz w:val="20"/>
            <w:szCs w:val="20"/>
            <w:shd w:val="clear" w:color="auto" w:fill="FFFFFF"/>
          </w:rPr>
          <w:t>Familie</w:t>
        </w:r>
      </w:hyperlink>
      <w:r w:rsidRPr="003961C6">
        <w:rPr>
          <w:rStyle w:val="apple-converted-space"/>
          <w:rFonts w:cs="Arial"/>
          <w:sz w:val="20"/>
          <w:szCs w:val="20"/>
          <w:shd w:val="clear" w:color="auto" w:fill="FFFFFF"/>
        </w:rPr>
        <w:t> </w:t>
      </w:r>
      <w:r w:rsidRPr="003961C6">
        <w:rPr>
          <w:rFonts w:cs="Arial"/>
          <w:sz w:val="20"/>
          <w:szCs w:val="20"/>
          <w:shd w:val="clear" w:color="auto" w:fill="FFFFFF"/>
        </w:rPr>
        <w:t>der</w:t>
      </w:r>
      <w:r w:rsidRPr="003961C6">
        <w:rPr>
          <w:rStyle w:val="apple-converted-space"/>
          <w:rFonts w:cs="Arial"/>
          <w:sz w:val="20"/>
          <w:szCs w:val="20"/>
          <w:shd w:val="clear" w:color="auto" w:fill="FFFFFF"/>
        </w:rPr>
        <w:t> </w:t>
      </w:r>
      <w:hyperlink r:id="rId92" w:tooltip="Bläulinge" w:history="1">
        <w:r w:rsidRPr="003961C6">
          <w:rPr>
            <w:rStyle w:val="Hyperlink"/>
            <w:rFonts w:cs="Arial"/>
            <w:sz w:val="20"/>
            <w:szCs w:val="20"/>
            <w:shd w:val="clear" w:color="auto" w:fill="FFFFFF"/>
          </w:rPr>
          <w:t>Bläulinge</w:t>
        </w:r>
      </w:hyperlink>
      <w:r w:rsidRPr="003961C6">
        <w:rPr>
          <w:rStyle w:val="apple-converted-space"/>
          <w:rFonts w:cs="Arial"/>
          <w:sz w:val="20"/>
          <w:szCs w:val="20"/>
          <w:shd w:val="clear" w:color="auto" w:fill="FFFFFF"/>
        </w:rPr>
        <w:t> </w:t>
      </w:r>
      <w:r w:rsidRPr="003961C6">
        <w:rPr>
          <w:rFonts w:cs="Arial"/>
          <w:sz w:val="20"/>
          <w:szCs w:val="20"/>
          <w:shd w:val="clear" w:color="auto" w:fill="FFFFFF"/>
        </w:rPr>
        <w:t>(</w:t>
      </w:r>
      <w:proofErr w:type="spellStart"/>
      <w:r w:rsidRPr="003961C6">
        <w:rPr>
          <w:rFonts w:cs="Arial"/>
          <w:sz w:val="20"/>
          <w:szCs w:val="20"/>
          <w:shd w:val="clear" w:color="auto" w:fill="FFFFFF"/>
        </w:rPr>
        <w:t>Lycaenidae</w:t>
      </w:r>
      <w:proofErr w:type="spellEnd"/>
      <w:r w:rsidRPr="003961C6">
        <w:rPr>
          <w:rFonts w:cs="Arial"/>
          <w:sz w:val="20"/>
          <w:szCs w:val="20"/>
          <w:shd w:val="clear" w:color="auto" w:fill="FFFFFF"/>
        </w:rPr>
        <w:t>). Er wird auch als</w:t>
      </w:r>
      <w:r w:rsidRPr="003961C6">
        <w:rPr>
          <w:rStyle w:val="apple-converted-space"/>
          <w:rFonts w:cs="Arial"/>
          <w:sz w:val="20"/>
          <w:szCs w:val="20"/>
          <w:shd w:val="clear" w:color="auto" w:fill="FFFFFF"/>
        </w:rPr>
        <w:t> </w:t>
      </w:r>
      <w:r w:rsidRPr="003961C6">
        <w:rPr>
          <w:rFonts w:cs="Arial"/>
          <w:b/>
          <w:bCs/>
          <w:sz w:val="20"/>
          <w:szCs w:val="20"/>
          <w:shd w:val="clear" w:color="auto" w:fill="FFFFFF"/>
        </w:rPr>
        <w:t>Schwarzblauer Bläuling</w:t>
      </w:r>
      <w:r>
        <w:rPr>
          <w:rFonts w:cs="Arial"/>
          <w:b/>
          <w:bCs/>
          <w:sz w:val="20"/>
          <w:szCs w:val="20"/>
          <w:shd w:val="clear" w:color="auto" w:fill="FFFFFF"/>
        </w:rPr>
        <w:t xml:space="preserve"> </w:t>
      </w:r>
      <w:r w:rsidRPr="003961C6">
        <w:rPr>
          <w:rFonts w:cs="Arial"/>
          <w:sz w:val="20"/>
          <w:szCs w:val="20"/>
          <w:shd w:val="clear" w:color="auto" w:fill="FFFFFF"/>
        </w:rPr>
        <w:t>oder</w:t>
      </w:r>
      <w:r w:rsidRPr="003961C6">
        <w:rPr>
          <w:rStyle w:val="apple-converted-space"/>
          <w:rFonts w:cs="Arial"/>
          <w:sz w:val="20"/>
          <w:szCs w:val="20"/>
          <w:shd w:val="clear" w:color="auto" w:fill="FFFFFF"/>
        </w:rPr>
        <w:t> </w:t>
      </w:r>
      <w:r w:rsidRPr="003961C6">
        <w:rPr>
          <w:rFonts w:cs="Arial"/>
          <w:b/>
          <w:bCs/>
          <w:sz w:val="20"/>
          <w:szCs w:val="20"/>
          <w:shd w:val="clear" w:color="auto" w:fill="FFFFFF"/>
        </w:rPr>
        <w:t>Schwarzblauer Moorbläuling</w:t>
      </w:r>
      <w:r w:rsidRPr="003961C6">
        <w:rPr>
          <w:rStyle w:val="apple-converted-space"/>
          <w:rFonts w:cs="Arial"/>
          <w:sz w:val="20"/>
          <w:szCs w:val="20"/>
          <w:shd w:val="clear" w:color="auto" w:fill="FFFFFF"/>
        </w:rPr>
        <w:t> </w:t>
      </w:r>
      <w:r w:rsidRPr="003961C6">
        <w:rPr>
          <w:rFonts w:cs="Arial"/>
          <w:sz w:val="20"/>
          <w:szCs w:val="20"/>
          <w:shd w:val="clear" w:color="auto" w:fill="FFFFFF"/>
        </w:rPr>
        <w:t>bezeichnet.</w:t>
      </w:r>
      <w:r w:rsidRPr="003961C6">
        <w:rPr>
          <w:rStyle w:val="apple-converted-space"/>
          <w:rFonts w:cs="Arial"/>
          <w:sz w:val="20"/>
          <w:szCs w:val="20"/>
          <w:shd w:val="clear" w:color="auto" w:fill="FFFFFF"/>
        </w:rPr>
        <w:t xml:space="preserve"> </w:t>
      </w:r>
    </w:p>
    <w:p w:rsidR="00D34E54" w:rsidRDefault="00D34E54" w:rsidP="00D34E54">
      <w:pPr>
        <w:spacing w:after="0"/>
        <w:rPr>
          <w:rStyle w:val="apple-converted-space"/>
          <w:rFonts w:ascii="Arial" w:hAnsi="Arial" w:cs="Arial"/>
          <w:color w:val="000000"/>
          <w:sz w:val="20"/>
          <w:szCs w:val="20"/>
          <w:shd w:val="clear" w:color="auto" w:fill="FFFFFF"/>
        </w:rPr>
      </w:pPr>
    </w:p>
    <w:p w:rsidR="00D34E54" w:rsidRDefault="00D34E54" w:rsidP="00D34E54">
      <w:pPr>
        <w:spacing w:after="0"/>
        <w:rPr>
          <w:rStyle w:val="apple-converted-space"/>
          <w:rFonts w:ascii="Arial" w:hAnsi="Arial" w:cs="Arial"/>
          <w:color w:val="000000"/>
          <w:sz w:val="20"/>
          <w:szCs w:val="20"/>
          <w:shd w:val="clear" w:color="auto" w:fill="FFFFFF"/>
        </w:rPr>
      </w:pPr>
      <w:r>
        <w:rPr>
          <w:noProof/>
          <w:lang w:eastAsia="de-DE"/>
        </w:rPr>
        <w:drawing>
          <wp:inline distT="0" distB="0" distL="0" distR="0">
            <wp:extent cx="1300162" cy="1300162"/>
            <wp:effectExtent l="0" t="0" r="0" b="0"/>
            <wp:docPr id="11" name="Grafik 11" descr="Dunkler Wiesenknopf-Ameisenbläuling (Phengaris nausith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kler Wiesenknopf-Ameisenbläuling (Phengaris nausithou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761" cy="1304761"/>
                    </a:xfrm>
                    <a:prstGeom prst="rect">
                      <a:avLst/>
                    </a:prstGeom>
                    <a:noFill/>
                    <a:ln>
                      <a:noFill/>
                    </a:ln>
                  </pic:spPr>
                </pic:pic>
              </a:graphicData>
            </a:graphic>
          </wp:inline>
        </w:drawing>
      </w:r>
    </w:p>
    <w:p w:rsidR="00D34E54" w:rsidRDefault="00D34E54" w:rsidP="00D34E54">
      <w:pPr>
        <w:spacing w:after="0"/>
        <w:rPr>
          <w:rFonts w:cs="Arial"/>
          <w:sz w:val="20"/>
          <w:szCs w:val="20"/>
          <w:shd w:val="clear" w:color="auto" w:fill="FFFFFF"/>
        </w:rPr>
      </w:pPr>
      <w:r w:rsidRPr="003961C6">
        <w:rPr>
          <w:rFonts w:cs="Arial"/>
          <w:sz w:val="20"/>
          <w:szCs w:val="20"/>
          <w:shd w:val="clear" w:color="auto" w:fill="FFFFFF"/>
        </w:rPr>
        <w:t>Sie leben an typischen Wiesenknopfstandorten, teilweise genügt ein feuchter</w:t>
      </w:r>
      <w:r w:rsidRPr="003961C6">
        <w:rPr>
          <w:rStyle w:val="apple-converted-space"/>
          <w:rFonts w:cs="Arial"/>
          <w:sz w:val="20"/>
          <w:szCs w:val="20"/>
          <w:shd w:val="clear" w:color="auto" w:fill="FFFFFF"/>
        </w:rPr>
        <w:t> </w:t>
      </w:r>
      <w:hyperlink r:id="rId94" w:tooltip="Graben" w:history="1">
        <w:r w:rsidRPr="003961C6">
          <w:rPr>
            <w:rStyle w:val="Hyperlink"/>
            <w:rFonts w:cs="Arial"/>
            <w:sz w:val="20"/>
            <w:szCs w:val="20"/>
            <w:shd w:val="clear" w:color="auto" w:fill="FFFFFF"/>
          </w:rPr>
          <w:t>Graben</w:t>
        </w:r>
      </w:hyperlink>
      <w:r w:rsidRPr="003961C6">
        <w:rPr>
          <w:rFonts w:cs="Arial"/>
          <w:sz w:val="20"/>
          <w:szCs w:val="20"/>
          <w:shd w:val="clear" w:color="auto" w:fill="FFFFFF"/>
        </w:rPr>
        <w:t>, in dem die Blüten solange stehen bleiben können, bis die Raupen sich entwickelt haben. Insgesamt sind sie an</w:t>
      </w:r>
      <w:r w:rsidRPr="003961C6">
        <w:rPr>
          <w:rStyle w:val="apple-converted-space"/>
          <w:rFonts w:cs="Arial"/>
          <w:sz w:val="20"/>
          <w:szCs w:val="20"/>
          <w:shd w:val="clear" w:color="auto" w:fill="FFFFFF"/>
        </w:rPr>
        <w:t> </w:t>
      </w:r>
      <w:hyperlink r:id="rId95" w:tooltip="Feuchtwiese" w:history="1">
        <w:r w:rsidRPr="003961C6">
          <w:rPr>
            <w:rStyle w:val="Hyperlink"/>
            <w:rFonts w:cs="Arial"/>
            <w:sz w:val="20"/>
            <w:szCs w:val="20"/>
            <w:shd w:val="clear" w:color="auto" w:fill="FFFFFF"/>
          </w:rPr>
          <w:t>Feuchtwiesen</w:t>
        </w:r>
      </w:hyperlink>
      <w:r w:rsidRPr="003961C6">
        <w:rPr>
          <w:rStyle w:val="apple-converted-space"/>
          <w:rFonts w:cs="Arial"/>
          <w:sz w:val="20"/>
          <w:szCs w:val="20"/>
          <w:shd w:val="clear" w:color="auto" w:fill="FFFFFF"/>
        </w:rPr>
        <w:t> </w:t>
      </w:r>
      <w:r w:rsidRPr="003961C6">
        <w:rPr>
          <w:rFonts w:cs="Arial"/>
          <w:sz w:val="20"/>
          <w:szCs w:val="20"/>
          <w:shd w:val="clear" w:color="auto" w:fill="FFFFFF"/>
        </w:rPr>
        <w:t>gebunden, innerhalb derer sie aber auch trockenere Randbereiche besiedeln können.</w:t>
      </w:r>
    </w:p>
    <w:p w:rsidR="00D34E54" w:rsidRDefault="00D34E54" w:rsidP="00D34E54">
      <w:pPr>
        <w:spacing w:after="0"/>
        <w:rPr>
          <w:rFonts w:cs="Arial"/>
          <w:sz w:val="20"/>
          <w:szCs w:val="20"/>
          <w:shd w:val="clear" w:color="auto" w:fill="FFFFFF"/>
        </w:rPr>
      </w:pPr>
    </w:p>
    <w:p w:rsidR="00D34E54" w:rsidRDefault="00D34E54" w:rsidP="00D34E54">
      <w:pPr>
        <w:spacing w:after="0"/>
        <w:rPr>
          <w:rFonts w:cs="Arial"/>
          <w:sz w:val="20"/>
          <w:szCs w:val="20"/>
          <w:shd w:val="clear" w:color="auto" w:fill="FFFFFF"/>
        </w:rPr>
      </w:pPr>
    </w:p>
    <w:p w:rsidR="00D34E54" w:rsidRPr="002C2BC2" w:rsidRDefault="00D34E54" w:rsidP="002C2BC2">
      <w:pPr>
        <w:pStyle w:val="Formatvorlage1"/>
      </w:pPr>
      <w:bookmarkStart w:id="21" w:name="_Toc378578638"/>
      <w:r w:rsidRPr="002C2BC2">
        <w:t>Großer Feuerfalter</w:t>
      </w:r>
      <w:bookmarkEnd w:id="21"/>
    </w:p>
    <w:p w:rsidR="00D34E54" w:rsidRPr="003961C6" w:rsidRDefault="00D34E54" w:rsidP="00D34E54">
      <w:pPr>
        <w:spacing w:after="0"/>
        <w:rPr>
          <w:sz w:val="20"/>
          <w:szCs w:val="20"/>
        </w:rPr>
      </w:pPr>
      <w:r w:rsidRPr="003961C6">
        <w:rPr>
          <w:rFonts w:cs="Arial"/>
          <w:sz w:val="20"/>
          <w:szCs w:val="20"/>
          <w:shd w:val="clear" w:color="auto" w:fill="FFFFFF"/>
        </w:rPr>
        <w:t>Der</w:t>
      </w:r>
      <w:r w:rsidRPr="003961C6">
        <w:rPr>
          <w:rStyle w:val="apple-converted-space"/>
          <w:rFonts w:cs="Arial"/>
          <w:sz w:val="20"/>
          <w:szCs w:val="20"/>
          <w:shd w:val="clear" w:color="auto" w:fill="FFFFFF"/>
        </w:rPr>
        <w:t> </w:t>
      </w:r>
      <w:r w:rsidRPr="003961C6">
        <w:rPr>
          <w:rFonts w:cs="Arial"/>
          <w:b/>
          <w:bCs/>
          <w:sz w:val="20"/>
          <w:szCs w:val="20"/>
          <w:shd w:val="clear" w:color="auto" w:fill="FFFFFF"/>
        </w:rPr>
        <w:t>Große Feuerfalter</w:t>
      </w:r>
      <w:r w:rsidRPr="003961C6">
        <w:rPr>
          <w:rStyle w:val="apple-converted-space"/>
          <w:rFonts w:cs="Arial"/>
          <w:sz w:val="20"/>
          <w:szCs w:val="20"/>
          <w:shd w:val="clear" w:color="auto" w:fill="FFFFFF"/>
        </w:rPr>
        <w:t> </w:t>
      </w:r>
      <w:r w:rsidRPr="003961C6">
        <w:rPr>
          <w:rFonts w:cs="Arial"/>
          <w:sz w:val="20"/>
          <w:szCs w:val="20"/>
          <w:shd w:val="clear" w:color="auto" w:fill="FFFFFF"/>
        </w:rPr>
        <w:t>ist ein</w:t>
      </w:r>
      <w:r w:rsidRPr="003961C6">
        <w:rPr>
          <w:rStyle w:val="apple-converted-space"/>
          <w:rFonts w:cs="Arial"/>
          <w:sz w:val="20"/>
          <w:szCs w:val="20"/>
          <w:shd w:val="clear" w:color="auto" w:fill="FFFFFF"/>
        </w:rPr>
        <w:t> </w:t>
      </w:r>
      <w:hyperlink r:id="rId96" w:tooltip="Schmetterlinge" w:history="1">
        <w:r w:rsidRPr="003961C6">
          <w:rPr>
            <w:rStyle w:val="Hyperlink"/>
            <w:rFonts w:cs="Arial"/>
            <w:sz w:val="20"/>
            <w:szCs w:val="20"/>
            <w:shd w:val="clear" w:color="auto" w:fill="FFFFFF"/>
          </w:rPr>
          <w:t>Schmetterling</w:t>
        </w:r>
      </w:hyperlink>
      <w:r w:rsidRPr="003961C6">
        <w:rPr>
          <w:rStyle w:val="apple-converted-space"/>
          <w:rFonts w:cs="Arial"/>
          <w:sz w:val="20"/>
          <w:szCs w:val="20"/>
          <w:shd w:val="clear" w:color="auto" w:fill="FFFFFF"/>
        </w:rPr>
        <w:t> </w:t>
      </w:r>
      <w:r w:rsidRPr="003961C6">
        <w:rPr>
          <w:rFonts w:cs="Arial"/>
          <w:sz w:val="20"/>
          <w:szCs w:val="20"/>
          <w:shd w:val="clear" w:color="auto" w:fill="FFFFFF"/>
        </w:rPr>
        <w:t>(</w:t>
      </w:r>
      <w:hyperlink r:id="rId97" w:tooltip="Tagfalter" w:history="1">
        <w:r w:rsidRPr="003961C6">
          <w:rPr>
            <w:rStyle w:val="Hyperlink"/>
            <w:rFonts w:cs="Arial"/>
            <w:sz w:val="20"/>
            <w:szCs w:val="20"/>
            <w:shd w:val="clear" w:color="auto" w:fill="FFFFFF"/>
          </w:rPr>
          <w:t>Tagfalter</w:t>
        </w:r>
      </w:hyperlink>
      <w:r w:rsidRPr="003961C6">
        <w:rPr>
          <w:rFonts w:cs="Arial"/>
          <w:sz w:val="20"/>
          <w:szCs w:val="20"/>
          <w:shd w:val="clear" w:color="auto" w:fill="FFFFFF"/>
        </w:rPr>
        <w:t>) aus der</w:t>
      </w:r>
      <w:r w:rsidRPr="003961C6">
        <w:rPr>
          <w:rStyle w:val="apple-converted-space"/>
          <w:rFonts w:cs="Arial"/>
          <w:sz w:val="20"/>
          <w:szCs w:val="20"/>
          <w:shd w:val="clear" w:color="auto" w:fill="FFFFFF"/>
        </w:rPr>
        <w:t> </w:t>
      </w:r>
      <w:hyperlink r:id="rId98" w:tooltip="Familie (Biologie)" w:history="1">
        <w:r w:rsidRPr="003961C6">
          <w:rPr>
            <w:rStyle w:val="Hyperlink"/>
            <w:rFonts w:cs="Arial"/>
            <w:sz w:val="20"/>
            <w:szCs w:val="20"/>
            <w:shd w:val="clear" w:color="auto" w:fill="FFFFFF"/>
          </w:rPr>
          <w:t>Familie</w:t>
        </w:r>
      </w:hyperlink>
      <w:r w:rsidRPr="003961C6">
        <w:rPr>
          <w:rStyle w:val="apple-converted-space"/>
          <w:rFonts w:cs="Arial"/>
          <w:sz w:val="20"/>
          <w:szCs w:val="20"/>
          <w:shd w:val="clear" w:color="auto" w:fill="FFFFFF"/>
        </w:rPr>
        <w:t> </w:t>
      </w:r>
      <w:r w:rsidRPr="003961C6">
        <w:rPr>
          <w:rFonts w:cs="Arial"/>
          <w:sz w:val="20"/>
          <w:szCs w:val="20"/>
          <w:shd w:val="clear" w:color="auto" w:fill="FFFFFF"/>
        </w:rPr>
        <w:t>der</w:t>
      </w:r>
      <w:r w:rsidRPr="003961C6">
        <w:rPr>
          <w:rStyle w:val="apple-converted-space"/>
          <w:rFonts w:cs="Arial"/>
          <w:sz w:val="20"/>
          <w:szCs w:val="20"/>
          <w:shd w:val="clear" w:color="auto" w:fill="FFFFFF"/>
        </w:rPr>
        <w:t> </w:t>
      </w:r>
      <w:hyperlink r:id="rId99" w:tooltip="Bläulinge" w:history="1">
        <w:r w:rsidRPr="003961C6">
          <w:rPr>
            <w:rStyle w:val="Hyperlink"/>
            <w:rFonts w:cs="Arial"/>
            <w:sz w:val="20"/>
            <w:szCs w:val="20"/>
            <w:shd w:val="clear" w:color="auto" w:fill="FFFFFF"/>
          </w:rPr>
          <w:t>Bläulinge</w:t>
        </w:r>
      </w:hyperlink>
      <w:r w:rsidRPr="003961C6">
        <w:rPr>
          <w:rStyle w:val="apple-converted-space"/>
          <w:rFonts w:cs="Arial"/>
          <w:sz w:val="20"/>
          <w:szCs w:val="20"/>
          <w:shd w:val="clear" w:color="auto" w:fill="FFFFFF"/>
        </w:rPr>
        <w:t>.</w:t>
      </w:r>
      <w:r w:rsidRPr="003961C6">
        <w:rPr>
          <w:sz w:val="20"/>
          <w:szCs w:val="20"/>
        </w:rPr>
        <w:t xml:space="preserve"> </w:t>
      </w:r>
      <w:r w:rsidRPr="003961C6">
        <w:rPr>
          <w:rFonts w:cs="Arial"/>
          <w:sz w:val="20"/>
          <w:szCs w:val="20"/>
          <w:shd w:val="clear" w:color="auto" w:fill="FFFFFF"/>
        </w:rPr>
        <w:t xml:space="preserve">Die Falter erreichen eine Flügelspannweite von 27 bis 40 Millimetern. </w:t>
      </w:r>
      <w:r w:rsidRPr="003961C6">
        <w:rPr>
          <w:rStyle w:val="apple-converted-space"/>
          <w:rFonts w:cs="Arial"/>
          <w:sz w:val="20"/>
          <w:szCs w:val="20"/>
          <w:shd w:val="clear" w:color="auto" w:fill="FFFFFF"/>
        </w:rPr>
        <w:t> </w:t>
      </w:r>
      <w:r w:rsidRPr="003961C6">
        <w:rPr>
          <w:rFonts w:cs="Arial"/>
          <w:sz w:val="20"/>
          <w:szCs w:val="20"/>
          <w:shd w:val="clear" w:color="auto" w:fill="FFFFFF"/>
        </w:rPr>
        <w:t>Sie leben in</w:t>
      </w:r>
      <w:r w:rsidRPr="003961C6">
        <w:rPr>
          <w:rStyle w:val="apple-converted-space"/>
          <w:rFonts w:cs="Arial"/>
          <w:sz w:val="20"/>
          <w:szCs w:val="20"/>
          <w:shd w:val="clear" w:color="auto" w:fill="FFFFFF"/>
        </w:rPr>
        <w:t> </w:t>
      </w:r>
      <w:hyperlink r:id="rId100" w:tooltip="Moor" w:history="1">
        <w:r w:rsidRPr="003961C6">
          <w:rPr>
            <w:rStyle w:val="Hyperlink"/>
            <w:rFonts w:cs="Arial"/>
            <w:sz w:val="20"/>
            <w:szCs w:val="20"/>
            <w:shd w:val="clear" w:color="auto" w:fill="FFFFFF"/>
          </w:rPr>
          <w:t>Mooren</w:t>
        </w:r>
      </w:hyperlink>
      <w:r w:rsidRPr="003961C6">
        <w:rPr>
          <w:rStyle w:val="apple-converted-space"/>
          <w:rFonts w:cs="Arial"/>
          <w:sz w:val="20"/>
          <w:szCs w:val="20"/>
          <w:shd w:val="clear" w:color="auto" w:fill="FFFFFF"/>
        </w:rPr>
        <w:t> </w:t>
      </w:r>
      <w:r w:rsidRPr="003961C6">
        <w:rPr>
          <w:rFonts w:cs="Arial"/>
          <w:sz w:val="20"/>
          <w:szCs w:val="20"/>
          <w:shd w:val="clear" w:color="auto" w:fill="FFFFFF"/>
        </w:rPr>
        <w:t>und auf</w:t>
      </w:r>
      <w:r w:rsidRPr="003961C6">
        <w:rPr>
          <w:rStyle w:val="apple-converted-space"/>
          <w:rFonts w:cs="Arial"/>
          <w:sz w:val="20"/>
          <w:szCs w:val="20"/>
          <w:shd w:val="clear" w:color="auto" w:fill="FFFFFF"/>
        </w:rPr>
        <w:t> </w:t>
      </w:r>
      <w:hyperlink r:id="rId101" w:tooltip="Feuchtwiese" w:history="1">
        <w:r w:rsidRPr="003961C6">
          <w:rPr>
            <w:rStyle w:val="Hyperlink"/>
            <w:rFonts w:cs="Arial"/>
            <w:sz w:val="20"/>
            <w:szCs w:val="20"/>
            <w:shd w:val="clear" w:color="auto" w:fill="FFFFFF"/>
          </w:rPr>
          <w:t>Feuchtwiesen</w:t>
        </w:r>
      </w:hyperlink>
      <w:r w:rsidRPr="003961C6">
        <w:rPr>
          <w:rFonts w:cs="Arial"/>
          <w:sz w:val="20"/>
          <w:szCs w:val="20"/>
          <w:shd w:val="clear" w:color="auto" w:fill="FFFFFF"/>
        </w:rPr>
        <w:t>, vor allem in Flusstälern großer Flüsse.</w:t>
      </w:r>
    </w:p>
    <w:p w:rsidR="00D34E54" w:rsidRPr="003961C6" w:rsidRDefault="00D34E54" w:rsidP="00D34E54">
      <w:pPr>
        <w:spacing w:after="0"/>
        <w:rPr>
          <w:rFonts w:cs="Arial"/>
          <w:sz w:val="20"/>
          <w:szCs w:val="20"/>
          <w:shd w:val="clear" w:color="auto" w:fill="FFFFFF"/>
        </w:rPr>
      </w:pPr>
      <w:r w:rsidRPr="003961C6">
        <w:rPr>
          <w:noProof/>
          <w:sz w:val="20"/>
          <w:szCs w:val="20"/>
          <w:lang w:eastAsia="de-DE"/>
        </w:rPr>
        <w:drawing>
          <wp:inline distT="0" distB="0" distL="0" distR="0">
            <wp:extent cx="1062037" cy="1062037"/>
            <wp:effectExtent l="0" t="0" r="5080" b="5080"/>
            <wp:docPr id="12" name="Grafik 12" descr="https://encrypted-tbn2.gstatic.com/images?q=tbn:ANd9GcTfE4xz0xzJ0iE6lLt7A2zUHHnxqtMCGJfFfrJNqTwCHy3w6y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fE4xz0xzJ0iE6lLt7A2zUHHnxqtMCGJfFfrJNqTwCHy3w6yez"/>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715" cy="1066715"/>
                    </a:xfrm>
                    <a:prstGeom prst="rect">
                      <a:avLst/>
                    </a:prstGeom>
                    <a:noFill/>
                    <a:ln>
                      <a:noFill/>
                    </a:ln>
                  </pic:spPr>
                </pic:pic>
              </a:graphicData>
            </a:graphic>
          </wp:inline>
        </w:drawing>
      </w:r>
    </w:p>
    <w:p w:rsidR="00D34E54" w:rsidRDefault="00D34E54" w:rsidP="00D34E54">
      <w:pPr>
        <w:spacing w:after="0"/>
        <w:rPr>
          <w:rFonts w:ascii="Arial" w:hAnsi="Arial" w:cs="Arial"/>
          <w:color w:val="000000"/>
          <w:sz w:val="20"/>
          <w:szCs w:val="20"/>
          <w:shd w:val="clear" w:color="auto" w:fill="FFFFFF"/>
        </w:rPr>
      </w:pPr>
    </w:p>
    <w:p w:rsidR="00D34E54" w:rsidRPr="003961C6" w:rsidRDefault="00D34E54" w:rsidP="00D34E54">
      <w:pPr>
        <w:spacing w:after="0"/>
        <w:rPr>
          <w:rFonts w:cs="Arial"/>
          <w:i/>
          <w:iCs/>
          <w:color w:val="000000"/>
          <w:sz w:val="20"/>
          <w:szCs w:val="20"/>
          <w:shd w:val="clear" w:color="auto" w:fill="FFFFFF"/>
        </w:rPr>
      </w:pPr>
      <w:r w:rsidRPr="003961C6">
        <w:rPr>
          <w:rFonts w:cs="Arial"/>
          <w:color w:val="000000"/>
          <w:sz w:val="20"/>
          <w:szCs w:val="20"/>
          <w:shd w:val="clear" w:color="auto" w:fill="FFFFFF"/>
        </w:rPr>
        <w:t>Sie fliegen im Norden in einer Generation von Juni bis Juli, in heißen Jahren existieren auch wie im Süden Mitteleuropas zwei Generationen, eine von Mitte Mai bis Juni und eine zweite, stärkere von Ende Juli bis Ende August.</w:t>
      </w:r>
      <w:r w:rsidRPr="003961C6">
        <w:rPr>
          <w:rStyle w:val="apple-converted-space"/>
          <w:rFonts w:cs="Arial"/>
          <w:color w:val="000000"/>
          <w:sz w:val="20"/>
          <w:szCs w:val="20"/>
          <w:shd w:val="clear" w:color="auto" w:fill="FFFFFF"/>
        </w:rPr>
        <w:t> </w:t>
      </w:r>
    </w:p>
    <w:p w:rsidR="00D34E54" w:rsidRPr="00522E06" w:rsidRDefault="00D34E54" w:rsidP="00D34E54"/>
    <w:p w:rsidR="00D34E54" w:rsidRPr="00832F19" w:rsidRDefault="00D34E54" w:rsidP="00832F19">
      <w:pPr>
        <w:pStyle w:val="StandardWeb"/>
        <w:rPr>
          <w:rFonts w:asciiTheme="minorHAnsi" w:hAnsiTheme="minorHAnsi"/>
          <w:sz w:val="22"/>
          <w:szCs w:val="22"/>
        </w:rPr>
      </w:pPr>
    </w:p>
    <w:p w:rsidR="00832F19" w:rsidRPr="005E2C5F" w:rsidRDefault="00832F19" w:rsidP="00AE1BF7">
      <w:pPr>
        <w:pStyle w:val="KeinLeerraum"/>
        <w:rPr>
          <w:sz w:val="20"/>
          <w:szCs w:val="20"/>
          <w:lang w:eastAsia="de-DE"/>
        </w:rPr>
      </w:pPr>
    </w:p>
    <w:sectPr w:rsidR="00832F19" w:rsidRPr="005E2C5F" w:rsidSect="00DC44F7">
      <w:headerReference w:type="default" r:id="rId10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ADD" w:rsidRDefault="00BB7ADD" w:rsidP="00BB7ADD">
      <w:pPr>
        <w:spacing w:after="0" w:line="240" w:lineRule="auto"/>
      </w:pPr>
      <w:r>
        <w:separator/>
      </w:r>
    </w:p>
  </w:endnote>
  <w:endnote w:type="continuationSeparator" w:id="0">
    <w:p w:rsidR="00BB7ADD" w:rsidRDefault="00BB7ADD" w:rsidP="00BB7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ADD" w:rsidRDefault="00BB7ADD" w:rsidP="00BB7ADD">
      <w:pPr>
        <w:spacing w:after="0" w:line="240" w:lineRule="auto"/>
      </w:pPr>
      <w:r>
        <w:separator/>
      </w:r>
    </w:p>
  </w:footnote>
  <w:footnote w:type="continuationSeparator" w:id="0">
    <w:p w:rsidR="00BB7ADD" w:rsidRDefault="00BB7ADD" w:rsidP="00BB7A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87"/>
      <w:docPartObj>
        <w:docPartGallery w:val="Page Numbers (Top of Page)"/>
        <w:docPartUnique/>
      </w:docPartObj>
    </w:sdtPr>
    <w:sdtContent>
      <w:p w:rsidR="00BB7ADD" w:rsidRDefault="00BB7ADD">
        <w:pPr>
          <w:pStyle w:val="Kopfzeile"/>
          <w:jc w:val="right"/>
        </w:pPr>
        <w:fldSimple w:instr=" PAGE   \* MERGEFORMAT ">
          <w:r>
            <w:rPr>
              <w:noProof/>
            </w:rPr>
            <w:t>1</w:t>
          </w:r>
        </w:fldSimple>
      </w:p>
    </w:sdtContent>
  </w:sdt>
  <w:p w:rsidR="00BB7ADD" w:rsidRDefault="00BB7AD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92BF2"/>
    <w:multiLevelType w:val="multilevel"/>
    <w:tmpl w:val="1DF82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547029"/>
    <w:multiLevelType w:val="multilevel"/>
    <w:tmpl w:val="58B2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8C08CF"/>
    <w:multiLevelType w:val="multilevel"/>
    <w:tmpl w:val="39E0B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docVars>
    <w:docVar w:name="KAW999929" w:val="8f89ebc2-cba6-4435-b30a-b7a4aba64242"/>
  </w:docVars>
  <w:rsids>
    <w:rsidRoot w:val="0039573A"/>
    <w:rsid w:val="00095A4A"/>
    <w:rsid w:val="000A72C6"/>
    <w:rsid w:val="001F2D9F"/>
    <w:rsid w:val="00266739"/>
    <w:rsid w:val="002C2BC2"/>
    <w:rsid w:val="00323D70"/>
    <w:rsid w:val="0039573A"/>
    <w:rsid w:val="005307D8"/>
    <w:rsid w:val="005E2C5F"/>
    <w:rsid w:val="00612BFD"/>
    <w:rsid w:val="00632A92"/>
    <w:rsid w:val="00691993"/>
    <w:rsid w:val="007930B0"/>
    <w:rsid w:val="00832F19"/>
    <w:rsid w:val="00941BB2"/>
    <w:rsid w:val="009B19ED"/>
    <w:rsid w:val="009D70EA"/>
    <w:rsid w:val="00AE1BF7"/>
    <w:rsid w:val="00AF6FD7"/>
    <w:rsid w:val="00B522D5"/>
    <w:rsid w:val="00B60324"/>
    <w:rsid w:val="00BB7ADD"/>
    <w:rsid w:val="00C961CB"/>
    <w:rsid w:val="00CF570D"/>
    <w:rsid w:val="00D035EA"/>
    <w:rsid w:val="00D32530"/>
    <w:rsid w:val="00D34E54"/>
    <w:rsid w:val="00DC44F7"/>
    <w:rsid w:val="00E72910"/>
    <w:rsid w:val="00F22F1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691993"/>
  </w:style>
  <w:style w:type="paragraph" w:styleId="berschrift1">
    <w:name w:val="heading 1"/>
    <w:basedOn w:val="Standard"/>
    <w:link w:val="berschrift1Zchn"/>
    <w:uiPriority w:val="9"/>
    <w:qFormat/>
    <w:rsid w:val="007930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3957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39573A"/>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632A92"/>
    <w:pPr>
      <w:spacing w:after="0" w:line="240" w:lineRule="auto"/>
    </w:pPr>
  </w:style>
  <w:style w:type="character" w:customStyle="1" w:styleId="berschrift1Zchn">
    <w:name w:val="Überschrift 1 Zchn"/>
    <w:basedOn w:val="Absatz-Standardschriftart"/>
    <w:link w:val="berschrift1"/>
    <w:uiPriority w:val="9"/>
    <w:rsid w:val="007930B0"/>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9573A"/>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39573A"/>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unhideWhenUsed/>
    <w:rsid w:val="0039573A"/>
    <w:rPr>
      <w:color w:val="0000FF"/>
      <w:u w:val="single"/>
    </w:rPr>
  </w:style>
  <w:style w:type="character" w:styleId="BesuchterHyperlink">
    <w:name w:val="FollowedHyperlink"/>
    <w:basedOn w:val="Absatz-Standardschriftart"/>
    <w:uiPriority w:val="99"/>
    <w:semiHidden/>
    <w:unhideWhenUsed/>
    <w:rsid w:val="0039573A"/>
    <w:rPr>
      <w:color w:val="800080"/>
      <w:u w:val="single"/>
    </w:rPr>
  </w:style>
  <w:style w:type="paragraph" w:styleId="StandardWeb">
    <w:name w:val="Normal (Web)"/>
    <w:basedOn w:val="Standard"/>
    <w:uiPriority w:val="99"/>
    <w:unhideWhenUsed/>
    <w:rsid w:val="003957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39573A"/>
  </w:style>
  <w:style w:type="character" w:customStyle="1" w:styleId="toctext">
    <w:name w:val="toctext"/>
    <w:basedOn w:val="Absatz-Standardschriftart"/>
    <w:rsid w:val="0039573A"/>
  </w:style>
  <w:style w:type="character" w:customStyle="1" w:styleId="mw-headline">
    <w:name w:val="mw-headline"/>
    <w:basedOn w:val="Absatz-Standardschriftart"/>
    <w:rsid w:val="0039573A"/>
  </w:style>
  <w:style w:type="character" w:customStyle="1" w:styleId="person">
    <w:name w:val="person"/>
    <w:basedOn w:val="Absatz-Standardschriftart"/>
    <w:rsid w:val="0039573A"/>
  </w:style>
  <w:style w:type="character" w:customStyle="1" w:styleId="mw-cite-backlink">
    <w:name w:val="mw-cite-backlink"/>
    <w:basedOn w:val="Absatz-Standardschriftart"/>
    <w:rsid w:val="0039573A"/>
  </w:style>
  <w:style w:type="character" w:customStyle="1" w:styleId="cite-accessibility-label">
    <w:name w:val="cite-accessibility-label"/>
    <w:basedOn w:val="Absatz-Standardschriftart"/>
    <w:rsid w:val="0039573A"/>
  </w:style>
  <w:style w:type="character" w:customStyle="1" w:styleId="reference-text">
    <w:name w:val="reference-text"/>
    <w:basedOn w:val="Absatz-Standardschriftart"/>
    <w:rsid w:val="0039573A"/>
  </w:style>
  <w:style w:type="paragraph" w:styleId="Sprechblasentext">
    <w:name w:val="Balloon Text"/>
    <w:basedOn w:val="Standard"/>
    <w:link w:val="SprechblasentextZchn"/>
    <w:uiPriority w:val="99"/>
    <w:semiHidden/>
    <w:unhideWhenUsed/>
    <w:rsid w:val="003957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73A"/>
    <w:rPr>
      <w:rFonts w:ascii="Tahoma" w:hAnsi="Tahoma" w:cs="Tahoma"/>
      <w:sz w:val="16"/>
      <w:szCs w:val="16"/>
    </w:rPr>
  </w:style>
  <w:style w:type="character" w:customStyle="1" w:styleId="apple-converted-space">
    <w:name w:val="apple-converted-space"/>
    <w:basedOn w:val="Absatz-Standardschriftart"/>
    <w:rsid w:val="00D34E54"/>
  </w:style>
  <w:style w:type="paragraph" w:customStyle="1" w:styleId="Formatvorlage1">
    <w:name w:val="Formatvorlage1"/>
    <w:basedOn w:val="berschrift1"/>
    <w:next w:val="berschrift1"/>
    <w:link w:val="Formatvorlage1Zchn"/>
    <w:qFormat/>
    <w:rsid w:val="007930B0"/>
    <w:pPr>
      <w:pBdr>
        <w:bottom w:val="single" w:sz="4" w:space="1" w:color="auto"/>
      </w:pBdr>
    </w:pPr>
    <w:rPr>
      <w:rFonts w:asciiTheme="minorHAnsi" w:hAnsiTheme="minorHAnsi"/>
      <w:sz w:val="28"/>
      <w:szCs w:val="28"/>
    </w:rPr>
  </w:style>
  <w:style w:type="paragraph" w:styleId="Inhaltsverzeichnisberschrift">
    <w:name w:val="TOC Heading"/>
    <w:basedOn w:val="berschrift1"/>
    <w:next w:val="Standard"/>
    <w:uiPriority w:val="39"/>
    <w:semiHidden/>
    <w:unhideWhenUsed/>
    <w:qFormat/>
    <w:rsid w:val="009D70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KeinLeerraumZchn">
    <w:name w:val="Kein Leerraum Zchn"/>
    <w:basedOn w:val="Absatz-Standardschriftart"/>
    <w:link w:val="KeinLeerraum"/>
    <w:uiPriority w:val="1"/>
    <w:rsid w:val="007930B0"/>
  </w:style>
  <w:style w:type="character" w:customStyle="1" w:styleId="Formatvorlage1Zchn">
    <w:name w:val="Formatvorlage1 Zchn"/>
    <w:basedOn w:val="KeinLeerraumZchn"/>
    <w:link w:val="Formatvorlage1"/>
    <w:rsid w:val="007930B0"/>
    <w:rPr>
      <w:rFonts w:eastAsia="Times New Roman" w:cs="Times New Roman"/>
      <w:b/>
      <w:bCs/>
      <w:kern w:val="36"/>
      <w:sz w:val="28"/>
      <w:szCs w:val="28"/>
      <w:lang w:eastAsia="de-DE"/>
    </w:rPr>
  </w:style>
  <w:style w:type="paragraph" w:styleId="Verzeichnis1">
    <w:name w:val="toc 1"/>
    <w:basedOn w:val="Standard"/>
    <w:next w:val="Standard"/>
    <w:autoRedefine/>
    <w:uiPriority w:val="39"/>
    <w:unhideWhenUsed/>
    <w:rsid w:val="009D70EA"/>
    <w:pPr>
      <w:spacing w:after="100"/>
    </w:pPr>
  </w:style>
  <w:style w:type="paragraph" w:styleId="Kopfzeile">
    <w:name w:val="header"/>
    <w:basedOn w:val="Standard"/>
    <w:link w:val="KopfzeileZchn"/>
    <w:uiPriority w:val="99"/>
    <w:unhideWhenUsed/>
    <w:rsid w:val="00BB7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7ADD"/>
  </w:style>
  <w:style w:type="paragraph" w:styleId="Fuzeile">
    <w:name w:val="footer"/>
    <w:basedOn w:val="Standard"/>
    <w:link w:val="FuzeileZchn"/>
    <w:uiPriority w:val="99"/>
    <w:semiHidden/>
    <w:unhideWhenUsed/>
    <w:rsid w:val="00BB7AD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B7A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906737">
      <w:bodyDiv w:val="1"/>
      <w:marLeft w:val="0"/>
      <w:marRight w:val="0"/>
      <w:marTop w:val="0"/>
      <w:marBottom w:val="0"/>
      <w:divBdr>
        <w:top w:val="none" w:sz="0" w:space="0" w:color="auto"/>
        <w:left w:val="none" w:sz="0" w:space="0" w:color="auto"/>
        <w:bottom w:val="none" w:sz="0" w:space="0" w:color="auto"/>
        <w:right w:val="none" w:sz="0" w:space="0" w:color="auto"/>
      </w:divBdr>
    </w:div>
    <w:div w:id="449055524">
      <w:bodyDiv w:val="1"/>
      <w:marLeft w:val="0"/>
      <w:marRight w:val="0"/>
      <w:marTop w:val="0"/>
      <w:marBottom w:val="0"/>
      <w:divBdr>
        <w:top w:val="none" w:sz="0" w:space="0" w:color="auto"/>
        <w:left w:val="none" w:sz="0" w:space="0" w:color="auto"/>
        <w:bottom w:val="none" w:sz="0" w:space="0" w:color="auto"/>
        <w:right w:val="none" w:sz="0" w:space="0" w:color="auto"/>
      </w:divBdr>
    </w:div>
    <w:div w:id="622854172">
      <w:bodyDiv w:val="1"/>
      <w:marLeft w:val="0"/>
      <w:marRight w:val="0"/>
      <w:marTop w:val="0"/>
      <w:marBottom w:val="0"/>
      <w:divBdr>
        <w:top w:val="none" w:sz="0" w:space="0" w:color="auto"/>
        <w:left w:val="none" w:sz="0" w:space="0" w:color="auto"/>
        <w:bottom w:val="none" w:sz="0" w:space="0" w:color="auto"/>
        <w:right w:val="none" w:sz="0" w:space="0" w:color="auto"/>
      </w:divBdr>
    </w:div>
    <w:div w:id="642546995">
      <w:bodyDiv w:val="1"/>
      <w:marLeft w:val="0"/>
      <w:marRight w:val="0"/>
      <w:marTop w:val="0"/>
      <w:marBottom w:val="0"/>
      <w:divBdr>
        <w:top w:val="none" w:sz="0" w:space="0" w:color="auto"/>
        <w:left w:val="none" w:sz="0" w:space="0" w:color="auto"/>
        <w:bottom w:val="none" w:sz="0" w:space="0" w:color="auto"/>
        <w:right w:val="none" w:sz="0" w:space="0" w:color="auto"/>
      </w:divBdr>
    </w:div>
    <w:div w:id="670379720">
      <w:bodyDiv w:val="1"/>
      <w:marLeft w:val="0"/>
      <w:marRight w:val="0"/>
      <w:marTop w:val="0"/>
      <w:marBottom w:val="0"/>
      <w:divBdr>
        <w:top w:val="none" w:sz="0" w:space="0" w:color="auto"/>
        <w:left w:val="none" w:sz="0" w:space="0" w:color="auto"/>
        <w:bottom w:val="none" w:sz="0" w:space="0" w:color="auto"/>
        <w:right w:val="none" w:sz="0" w:space="0" w:color="auto"/>
      </w:divBdr>
    </w:div>
    <w:div w:id="829953220">
      <w:bodyDiv w:val="1"/>
      <w:marLeft w:val="0"/>
      <w:marRight w:val="0"/>
      <w:marTop w:val="0"/>
      <w:marBottom w:val="0"/>
      <w:divBdr>
        <w:top w:val="none" w:sz="0" w:space="0" w:color="auto"/>
        <w:left w:val="none" w:sz="0" w:space="0" w:color="auto"/>
        <w:bottom w:val="none" w:sz="0" w:space="0" w:color="auto"/>
        <w:right w:val="none" w:sz="0" w:space="0" w:color="auto"/>
      </w:divBdr>
    </w:div>
    <w:div w:id="850993620">
      <w:bodyDiv w:val="1"/>
      <w:marLeft w:val="0"/>
      <w:marRight w:val="0"/>
      <w:marTop w:val="0"/>
      <w:marBottom w:val="0"/>
      <w:divBdr>
        <w:top w:val="none" w:sz="0" w:space="0" w:color="auto"/>
        <w:left w:val="none" w:sz="0" w:space="0" w:color="auto"/>
        <w:bottom w:val="none" w:sz="0" w:space="0" w:color="auto"/>
        <w:right w:val="none" w:sz="0" w:space="0" w:color="auto"/>
      </w:divBdr>
    </w:div>
    <w:div w:id="895511388">
      <w:bodyDiv w:val="1"/>
      <w:marLeft w:val="0"/>
      <w:marRight w:val="0"/>
      <w:marTop w:val="0"/>
      <w:marBottom w:val="0"/>
      <w:divBdr>
        <w:top w:val="none" w:sz="0" w:space="0" w:color="auto"/>
        <w:left w:val="none" w:sz="0" w:space="0" w:color="auto"/>
        <w:bottom w:val="none" w:sz="0" w:space="0" w:color="auto"/>
        <w:right w:val="none" w:sz="0" w:space="0" w:color="auto"/>
      </w:divBdr>
      <w:divsChild>
        <w:div w:id="2142381273">
          <w:marLeft w:val="0"/>
          <w:marRight w:val="0"/>
          <w:marTop w:val="0"/>
          <w:marBottom w:val="0"/>
          <w:divBdr>
            <w:top w:val="none" w:sz="0" w:space="0" w:color="auto"/>
            <w:left w:val="none" w:sz="0" w:space="0" w:color="auto"/>
            <w:bottom w:val="none" w:sz="0" w:space="0" w:color="auto"/>
            <w:right w:val="none" w:sz="0" w:space="0" w:color="auto"/>
          </w:divBdr>
          <w:divsChild>
            <w:div w:id="1859544465">
              <w:marLeft w:val="0"/>
              <w:marRight w:val="0"/>
              <w:marTop w:val="0"/>
              <w:marBottom w:val="0"/>
              <w:divBdr>
                <w:top w:val="none" w:sz="0" w:space="0" w:color="auto"/>
                <w:left w:val="none" w:sz="0" w:space="0" w:color="auto"/>
                <w:bottom w:val="none" w:sz="0" w:space="0" w:color="auto"/>
                <w:right w:val="none" w:sz="0" w:space="0" w:color="auto"/>
              </w:divBdr>
              <w:divsChild>
                <w:div w:id="1052466649">
                  <w:marLeft w:val="0"/>
                  <w:marRight w:val="0"/>
                  <w:marTop w:val="0"/>
                  <w:marBottom w:val="0"/>
                  <w:divBdr>
                    <w:top w:val="none" w:sz="0" w:space="0" w:color="auto"/>
                    <w:left w:val="none" w:sz="0" w:space="0" w:color="auto"/>
                    <w:bottom w:val="none" w:sz="0" w:space="0" w:color="auto"/>
                    <w:right w:val="none" w:sz="0" w:space="0" w:color="auto"/>
                  </w:divBdr>
                  <w:divsChild>
                    <w:div w:id="6307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71986">
      <w:bodyDiv w:val="1"/>
      <w:marLeft w:val="0"/>
      <w:marRight w:val="0"/>
      <w:marTop w:val="0"/>
      <w:marBottom w:val="0"/>
      <w:divBdr>
        <w:top w:val="none" w:sz="0" w:space="0" w:color="auto"/>
        <w:left w:val="none" w:sz="0" w:space="0" w:color="auto"/>
        <w:bottom w:val="none" w:sz="0" w:space="0" w:color="auto"/>
        <w:right w:val="none" w:sz="0" w:space="0" w:color="auto"/>
      </w:divBdr>
    </w:div>
    <w:div w:id="1103067920">
      <w:bodyDiv w:val="1"/>
      <w:marLeft w:val="0"/>
      <w:marRight w:val="0"/>
      <w:marTop w:val="0"/>
      <w:marBottom w:val="0"/>
      <w:divBdr>
        <w:top w:val="none" w:sz="0" w:space="0" w:color="auto"/>
        <w:left w:val="none" w:sz="0" w:space="0" w:color="auto"/>
        <w:bottom w:val="none" w:sz="0" w:space="0" w:color="auto"/>
        <w:right w:val="none" w:sz="0" w:space="0" w:color="auto"/>
      </w:divBdr>
    </w:div>
    <w:div w:id="1124274463">
      <w:bodyDiv w:val="1"/>
      <w:marLeft w:val="0"/>
      <w:marRight w:val="0"/>
      <w:marTop w:val="0"/>
      <w:marBottom w:val="0"/>
      <w:divBdr>
        <w:top w:val="none" w:sz="0" w:space="0" w:color="auto"/>
        <w:left w:val="none" w:sz="0" w:space="0" w:color="auto"/>
        <w:bottom w:val="none" w:sz="0" w:space="0" w:color="auto"/>
        <w:right w:val="none" w:sz="0" w:space="0" w:color="auto"/>
      </w:divBdr>
      <w:divsChild>
        <w:div w:id="696124331">
          <w:marLeft w:val="0"/>
          <w:marRight w:val="0"/>
          <w:marTop w:val="0"/>
          <w:marBottom w:val="0"/>
          <w:divBdr>
            <w:top w:val="none" w:sz="0" w:space="0" w:color="auto"/>
            <w:left w:val="none" w:sz="0" w:space="0" w:color="auto"/>
            <w:bottom w:val="none" w:sz="0" w:space="0" w:color="auto"/>
            <w:right w:val="none" w:sz="0" w:space="0" w:color="auto"/>
          </w:divBdr>
          <w:divsChild>
            <w:div w:id="42607292">
              <w:marLeft w:val="0"/>
              <w:marRight w:val="0"/>
              <w:marTop w:val="0"/>
              <w:marBottom w:val="0"/>
              <w:divBdr>
                <w:top w:val="none" w:sz="0" w:space="0" w:color="auto"/>
                <w:left w:val="none" w:sz="0" w:space="0" w:color="auto"/>
                <w:bottom w:val="none" w:sz="0" w:space="0" w:color="auto"/>
                <w:right w:val="none" w:sz="0" w:space="0" w:color="auto"/>
              </w:divBdr>
              <w:divsChild>
                <w:div w:id="1359114745">
                  <w:marLeft w:val="0"/>
                  <w:marRight w:val="0"/>
                  <w:marTop w:val="0"/>
                  <w:marBottom w:val="0"/>
                  <w:divBdr>
                    <w:top w:val="none" w:sz="0" w:space="0" w:color="auto"/>
                    <w:left w:val="none" w:sz="0" w:space="0" w:color="auto"/>
                    <w:bottom w:val="none" w:sz="0" w:space="0" w:color="auto"/>
                    <w:right w:val="none" w:sz="0" w:space="0" w:color="auto"/>
                  </w:divBdr>
                  <w:divsChild>
                    <w:div w:id="12110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5160">
      <w:bodyDiv w:val="1"/>
      <w:marLeft w:val="0"/>
      <w:marRight w:val="0"/>
      <w:marTop w:val="0"/>
      <w:marBottom w:val="0"/>
      <w:divBdr>
        <w:top w:val="none" w:sz="0" w:space="0" w:color="auto"/>
        <w:left w:val="none" w:sz="0" w:space="0" w:color="auto"/>
        <w:bottom w:val="none" w:sz="0" w:space="0" w:color="auto"/>
        <w:right w:val="none" w:sz="0" w:space="0" w:color="auto"/>
      </w:divBdr>
      <w:divsChild>
        <w:div w:id="497159748">
          <w:marLeft w:val="0"/>
          <w:marRight w:val="0"/>
          <w:marTop w:val="0"/>
          <w:marBottom w:val="0"/>
          <w:divBdr>
            <w:top w:val="none" w:sz="0" w:space="0" w:color="auto"/>
            <w:left w:val="none" w:sz="0" w:space="0" w:color="auto"/>
            <w:bottom w:val="none" w:sz="0" w:space="0" w:color="auto"/>
            <w:right w:val="none" w:sz="0" w:space="0" w:color="auto"/>
          </w:divBdr>
          <w:divsChild>
            <w:div w:id="1886991484">
              <w:marLeft w:val="0"/>
              <w:marRight w:val="0"/>
              <w:marTop w:val="0"/>
              <w:marBottom w:val="0"/>
              <w:divBdr>
                <w:top w:val="none" w:sz="0" w:space="0" w:color="auto"/>
                <w:left w:val="none" w:sz="0" w:space="0" w:color="auto"/>
                <w:bottom w:val="none" w:sz="0" w:space="0" w:color="auto"/>
                <w:right w:val="none" w:sz="0" w:space="0" w:color="auto"/>
              </w:divBdr>
              <w:divsChild>
                <w:div w:id="1458261290">
                  <w:marLeft w:val="0"/>
                  <w:marRight w:val="0"/>
                  <w:marTop w:val="0"/>
                  <w:marBottom w:val="0"/>
                  <w:divBdr>
                    <w:top w:val="none" w:sz="0" w:space="0" w:color="auto"/>
                    <w:left w:val="none" w:sz="0" w:space="0" w:color="auto"/>
                    <w:bottom w:val="none" w:sz="0" w:space="0" w:color="auto"/>
                    <w:right w:val="none" w:sz="0" w:space="0" w:color="auto"/>
                  </w:divBdr>
                  <w:divsChild>
                    <w:div w:id="10868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32532">
      <w:bodyDiv w:val="1"/>
      <w:marLeft w:val="0"/>
      <w:marRight w:val="0"/>
      <w:marTop w:val="0"/>
      <w:marBottom w:val="0"/>
      <w:divBdr>
        <w:top w:val="none" w:sz="0" w:space="0" w:color="auto"/>
        <w:left w:val="none" w:sz="0" w:space="0" w:color="auto"/>
        <w:bottom w:val="none" w:sz="0" w:space="0" w:color="auto"/>
        <w:right w:val="none" w:sz="0" w:space="0" w:color="auto"/>
      </w:divBdr>
    </w:div>
    <w:div w:id="1636107442">
      <w:bodyDiv w:val="1"/>
      <w:marLeft w:val="0"/>
      <w:marRight w:val="0"/>
      <w:marTop w:val="0"/>
      <w:marBottom w:val="0"/>
      <w:divBdr>
        <w:top w:val="none" w:sz="0" w:space="0" w:color="auto"/>
        <w:left w:val="none" w:sz="0" w:space="0" w:color="auto"/>
        <w:bottom w:val="none" w:sz="0" w:space="0" w:color="auto"/>
        <w:right w:val="none" w:sz="0" w:space="0" w:color="auto"/>
      </w:divBdr>
    </w:div>
    <w:div w:id="1652716532">
      <w:bodyDiv w:val="1"/>
      <w:marLeft w:val="0"/>
      <w:marRight w:val="0"/>
      <w:marTop w:val="0"/>
      <w:marBottom w:val="0"/>
      <w:divBdr>
        <w:top w:val="none" w:sz="0" w:space="0" w:color="auto"/>
        <w:left w:val="none" w:sz="0" w:space="0" w:color="auto"/>
        <w:bottom w:val="none" w:sz="0" w:space="0" w:color="auto"/>
        <w:right w:val="none" w:sz="0" w:space="0" w:color="auto"/>
      </w:divBdr>
      <w:divsChild>
        <w:div w:id="1854031472">
          <w:marLeft w:val="0"/>
          <w:marRight w:val="0"/>
          <w:marTop w:val="0"/>
          <w:marBottom w:val="0"/>
          <w:divBdr>
            <w:top w:val="none" w:sz="0" w:space="0" w:color="auto"/>
            <w:left w:val="none" w:sz="0" w:space="0" w:color="auto"/>
            <w:bottom w:val="none" w:sz="0" w:space="0" w:color="auto"/>
            <w:right w:val="none" w:sz="0" w:space="0" w:color="auto"/>
          </w:divBdr>
          <w:divsChild>
            <w:div w:id="719087641">
              <w:marLeft w:val="0"/>
              <w:marRight w:val="0"/>
              <w:marTop w:val="0"/>
              <w:marBottom w:val="0"/>
              <w:divBdr>
                <w:top w:val="none" w:sz="0" w:space="0" w:color="auto"/>
                <w:left w:val="none" w:sz="0" w:space="0" w:color="auto"/>
                <w:bottom w:val="none" w:sz="0" w:space="0" w:color="auto"/>
                <w:right w:val="none" w:sz="0" w:space="0" w:color="auto"/>
              </w:divBdr>
            </w:div>
            <w:div w:id="1341589204">
              <w:marLeft w:val="0"/>
              <w:marRight w:val="0"/>
              <w:marTop w:val="0"/>
              <w:marBottom w:val="0"/>
              <w:divBdr>
                <w:top w:val="none" w:sz="0" w:space="0" w:color="auto"/>
                <w:left w:val="none" w:sz="0" w:space="0" w:color="auto"/>
                <w:bottom w:val="none" w:sz="0" w:space="0" w:color="auto"/>
                <w:right w:val="none" w:sz="0" w:space="0" w:color="auto"/>
              </w:divBdr>
              <w:divsChild>
                <w:div w:id="242767401">
                  <w:marLeft w:val="0"/>
                  <w:marRight w:val="0"/>
                  <w:marTop w:val="0"/>
                  <w:marBottom w:val="0"/>
                  <w:divBdr>
                    <w:top w:val="none" w:sz="0" w:space="0" w:color="auto"/>
                    <w:left w:val="none" w:sz="0" w:space="0" w:color="auto"/>
                    <w:bottom w:val="none" w:sz="0" w:space="0" w:color="auto"/>
                    <w:right w:val="none" w:sz="0" w:space="0" w:color="auto"/>
                  </w:divBdr>
                  <w:divsChild>
                    <w:div w:id="1029140680">
                      <w:marLeft w:val="0"/>
                      <w:marRight w:val="0"/>
                      <w:marTop w:val="0"/>
                      <w:marBottom w:val="0"/>
                      <w:divBdr>
                        <w:top w:val="none" w:sz="0" w:space="0" w:color="auto"/>
                        <w:left w:val="none" w:sz="0" w:space="0" w:color="auto"/>
                        <w:bottom w:val="none" w:sz="0" w:space="0" w:color="auto"/>
                        <w:right w:val="none" w:sz="0" w:space="0" w:color="auto"/>
                      </w:divBdr>
                    </w:div>
                  </w:divsChild>
                </w:div>
                <w:div w:id="682317244">
                  <w:marLeft w:val="0"/>
                  <w:marRight w:val="0"/>
                  <w:marTop w:val="0"/>
                  <w:marBottom w:val="0"/>
                  <w:divBdr>
                    <w:top w:val="none" w:sz="0" w:space="0" w:color="auto"/>
                    <w:left w:val="none" w:sz="0" w:space="0" w:color="auto"/>
                    <w:bottom w:val="none" w:sz="0" w:space="0" w:color="auto"/>
                    <w:right w:val="none" w:sz="0" w:space="0" w:color="auto"/>
                  </w:divBdr>
                  <w:divsChild>
                    <w:div w:id="598684009">
                      <w:marLeft w:val="0"/>
                      <w:marRight w:val="0"/>
                      <w:marTop w:val="0"/>
                      <w:marBottom w:val="0"/>
                      <w:divBdr>
                        <w:top w:val="none" w:sz="0" w:space="0" w:color="auto"/>
                        <w:left w:val="none" w:sz="0" w:space="0" w:color="auto"/>
                        <w:bottom w:val="none" w:sz="0" w:space="0" w:color="auto"/>
                        <w:right w:val="none" w:sz="0" w:space="0" w:color="auto"/>
                      </w:divBdr>
                      <w:divsChild>
                        <w:div w:id="1368145058">
                          <w:marLeft w:val="0"/>
                          <w:marRight w:val="0"/>
                          <w:marTop w:val="0"/>
                          <w:marBottom w:val="0"/>
                          <w:divBdr>
                            <w:top w:val="none" w:sz="0" w:space="0" w:color="auto"/>
                            <w:left w:val="none" w:sz="0" w:space="0" w:color="auto"/>
                            <w:bottom w:val="none" w:sz="0" w:space="0" w:color="auto"/>
                            <w:right w:val="none" w:sz="0" w:space="0" w:color="auto"/>
                          </w:divBdr>
                          <w:divsChild>
                            <w:div w:id="344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28084">
                  <w:marLeft w:val="0"/>
                  <w:marRight w:val="0"/>
                  <w:marTop w:val="0"/>
                  <w:marBottom w:val="0"/>
                  <w:divBdr>
                    <w:top w:val="none" w:sz="0" w:space="0" w:color="auto"/>
                    <w:left w:val="none" w:sz="0" w:space="0" w:color="auto"/>
                    <w:bottom w:val="none" w:sz="0" w:space="0" w:color="auto"/>
                    <w:right w:val="none" w:sz="0" w:space="0" w:color="auto"/>
                  </w:divBdr>
                  <w:divsChild>
                    <w:div w:id="1802454673">
                      <w:marLeft w:val="0"/>
                      <w:marRight w:val="0"/>
                      <w:marTop w:val="0"/>
                      <w:marBottom w:val="0"/>
                      <w:divBdr>
                        <w:top w:val="none" w:sz="0" w:space="0" w:color="auto"/>
                        <w:left w:val="none" w:sz="0" w:space="0" w:color="auto"/>
                        <w:bottom w:val="none" w:sz="0" w:space="0" w:color="auto"/>
                        <w:right w:val="none" w:sz="0" w:space="0" w:color="auto"/>
                      </w:divBdr>
                      <w:divsChild>
                        <w:div w:id="961613504">
                          <w:marLeft w:val="0"/>
                          <w:marRight w:val="0"/>
                          <w:marTop w:val="0"/>
                          <w:marBottom w:val="0"/>
                          <w:divBdr>
                            <w:top w:val="none" w:sz="0" w:space="0" w:color="auto"/>
                            <w:left w:val="none" w:sz="0" w:space="0" w:color="auto"/>
                            <w:bottom w:val="none" w:sz="0" w:space="0" w:color="auto"/>
                            <w:right w:val="none" w:sz="0" w:space="0" w:color="auto"/>
                          </w:divBdr>
                          <w:divsChild>
                            <w:div w:id="8462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3912">
                  <w:marLeft w:val="0"/>
                  <w:marRight w:val="0"/>
                  <w:marTop w:val="0"/>
                  <w:marBottom w:val="0"/>
                  <w:divBdr>
                    <w:top w:val="none" w:sz="0" w:space="0" w:color="auto"/>
                    <w:left w:val="none" w:sz="0" w:space="0" w:color="auto"/>
                    <w:bottom w:val="none" w:sz="0" w:space="0" w:color="auto"/>
                    <w:right w:val="none" w:sz="0" w:space="0" w:color="auto"/>
                  </w:divBdr>
                  <w:divsChild>
                    <w:div w:id="1029261903">
                      <w:marLeft w:val="0"/>
                      <w:marRight w:val="0"/>
                      <w:marTop w:val="0"/>
                      <w:marBottom w:val="0"/>
                      <w:divBdr>
                        <w:top w:val="none" w:sz="0" w:space="0" w:color="auto"/>
                        <w:left w:val="none" w:sz="0" w:space="0" w:color="auto"/>
                        <w:bottom w:val="none" w:sz="0" w:space="0" w:color="auto"/>
                        <w:right w:val="none" w:sz="0" w:space="0" w:color="auto"/>
                      </w:divBdr>
                      <w:divsChild>
                        <w:div w:id="1889534400">
                          <w:marLeft w:val="0"/>
                          <w:marRight w:val="0"/>
                          <w:marTop w:val="0"/>
                          <w:marBottom w:val="0"/>
                          <w:divBdr>
                            <w:top w:val="none" w:sz="0" w:space="0" w:color="auto"/>
                            <w:left w:val="none" w:sz="0" w:space="0" w:color="auto"/>
                            <w:bottom w:val="none" w:sz="0" w:space="0" w:color="auto"/>
                            <w:right w:val="none" w:sz="0" w:space="0" w:color="auto"/>
                          </w:divBdr>
                          <w:divsChild>
                            <w:div w:id="1016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6680">
                  <w:marLeft w:val="0"/>
                  <w:marRight w:val="0"/>
                  <w:marTop w:val="0"/>
                  <w:marBottom w:val="0"/>
                  <w:divBdr>
                    <w:top w:val="none" w:sz="0" w:space="0" w:color="auto"/>
                    <w:left w:val="none" w:sz="0" w:space="0" w:color="auto"/>
                    <w:bottom w:val="none" w:sz="0" w:space="0" w:color="auto"/>
                    <w:right w:val="none" w:sz="0" w:space="0" w:color="auto"/>
                  </w:divBdr>
                  <w:divsChild>
                    <w:div w:id="1556968971">
                      <w:marLeft w:val="0"/>
                      <w:marRight w:val="0"/>
                      <w:marTop w:val="0"/>
                      <w:marBottom w:val="0"/>
                      <w:divBdr>
                        <w:top w:val="none" w:sz="0" w:space="0" w:color="auto"/>
                        <w:left w:val="none" w:sz="0" w:space="0" w:color="auto"/>
                        <w:bottom w:val="none" w:sz="0" w:space="0" w:color="auto"/>
                        <w:right w:val="none" w:sz="0" w:space="0" w:color="auto"/>
                      </w:divBdr>
                      <w:divsChild>
                        <w:div w:id="195974322">
                          <w:marLeft w:val="0"/>
                          <w:marRight w:val="0"/>
                          <w:marTop w:val="0"/>
                          <w:marBottom w:val="0"/>
                          <w:divBdr>
                            <w:top w:val="none" w:sz="0" w:space="0" w:color="auto"/>
                            <w:left w:val="none" w:sz="0" w:space="0" w:color="auto"/>
                            <w:bottom w:val="none" w:sz="0" w:space="0" w:color="auto"/>
                            <w:right w:val="none" w:sz="0" w:space="0" w:color="auto"/>
                          </w:divBdr>
                          <w:divsChild>
                            <w:div w:id="8186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17227">
                  <w:marLeft w:val="0"/>
                  <w:marRight w:val="0"/>
                  <w:marTop w:val="0"/>
                  <w:marBottom w:val="0"/>
                  <w:divBdr>
                    <w:top w:val="none" w:sz="0" w:space="0" w:color="auto"/>
                    <w:left w:val="none" w:sz="0" w:space="0" w:color="auto"/>
                    <w:bottom w:val="none" w:sz="0" w:space="0" w:color="auto"/>
                    <w:right w:val="none" w:sz="0" w:space="0" w:color="auto"/>
                  </w:divBdr>
                  <w:divsChild>
                    <w:div w:id="1540774617">
                      <w:marLeft w:val="0"/>
                      <w:marRight w:val="0"/>
                      <w:marTop w:val="0"/>
                      <w:marBottom w:val="0"/>
                      <w:divBdr>
                        <w:top w:val="none" w:sz="0" w:space="0" w:color="auto"/>
                        <w:left w:val="none" w:sz="0" w:space="0" w:color="auto"/>
                        <w:bottom w:val="none" w:sz="0" w:space="0" w:color="auto"/>
                        <w:right w:val="none" w:sz="0" w:space="0" w:color="auto"/>
                      </w:divBdr>
                      <w:divsChild>
                        <w:div w:id="935094842">
                          <w:marLeft w:val="0"/>
                          <w:marRight w:val="0"/>
                          <w:marTop w:val="0"/>
                          <w:marBottom w:val="0"/>
                          <w:divBdr>
                            <w:top w:val="none" w:sz="0" w:space="0" w:color="auto"/>
                            <w:left w:val="none" w:sz="0" w:space="0" w:color="auto"/>
                            <w:bottom w:val="none" w:sz="0" w:space="0" w:color="auto"/>
                            <w:right w:val="none" w:sz="0" w:space="0" w:color="auto"/>
                          </w:divBdr>
                          <w:divsChild>
                            <w:div w:id="15996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5839">
                  <w:marLeft w:val="0"/>
                  <w:marRight w:val="0"/>
                  <w:marTop w:val="0"/>
                  <w:marBottom w:val="0"/>
                  <w:divBdr>
                    <w:top w:val="none" w:sz="0" w:space="0" w:color="auto"/>
                    <w:left w:val="none" w:sz="0" w:space="0" w:color="auto"/>
                    <w:bottom w:val="none" w:sz="0" w:space="0" w:color="auto"/>
                    <w:right w:val="none" w:sz="0" w:space="0" w:color="auto"/>
                  </w:divBdr>
                  <w:divsChild>
                    <w:div w:id="1534609869">
                      <w:marLeft w:val="0"/>
                      <w:marRight w:val="0"/>
                      <w:marTop w:val="0"/>
                      <w:marBottom w:val="0"/>
                      <w:divBdr>
                        <w:top w:val="none" w:sz="0" w:space="0" w:color="auto"/>
                        <w:left w:val="none" w:sz="0" w:space="0" w:color="auto"/>
                        <w:bottom w:val="none" w:sz="0" w:space="0" w:color="auto"/>
                        <w:right w:val="none" w:sz="0" w:space="0" w:color="auto"/>
                      </w:divBdr>
                      <w:divsChild>
                        <w:div w:id="1806511006">
                          <w:marLeft w:val="0"/>
                          <w:marRight w:val="0"/>
                          <w:marTop w:val="0"/>
                          <w:marBottom w:val="0"/>
                          <w:divBdr>
                            <w:top w:val="none" w:sz="0" w:space="0" w:color="auto"/>
                            <w:left w:val="none" w:sz="0" w:space="0" w:color="auto"/>
                            <w:bottom w:val="none" w:sz="0" w:space="0" w:color="auto"/>
                            <w:right w:val="none" w:sz="0" w:space="0" w:color="auto"/>
                          </w:divBdr>
                          <w:divsChild>
                            <w:div w:id="3813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3223">
                  <w:marLeft w:val="0"/>
                  <w:marRight w:val="0"/>
                  <w:marTop w:val="0"/>
                  <w:marBottom w:val="0"/>
                  <w:divBdr>
                    <w:top w:val="none" w:sz="0" w:space="0" w:color="auto"/>
                    <w:left w:val="none" w:sz="0" w:space="0" w:color="auto"/>
                    <w:bottom w:val="none" w:sz="0" w:space="0" w:color="auto"/>
                    <w:right w:val="none" w:sz="0" w:space="0" w:color="auto"/>
                  </w:divBdr>
                  <w:divsChild>
                    <w:div w:id="306906934">
                      <w:marLeft w:val="0"/>
                      <w:marRight w:val="0"/>
                      <w:marTop w:val="0"/>
                      <w:marBottom w:val="0"/>
                      <w:divBdr>
                        <w:top w:val="none" w:sz="0" w:space="0" w:color="auto"/>
                        <w:left w:val="none" w:sz="0" w:space="0" w:color="auto"/>
                        <w:bottom w:val="none" w:sz="0" w:space="0" w:color="auto"/>
                        <w:right w:val="none" w:sz="0" w:space="0" w:color="auto"/>
                      </w:divBdr>
                      <w:divsChild>
                        <w:div w:id="1887251002">
                          <w:marLeft w:val="0"/>
                          <w:marRight w:val="0"/>
                          <w:marTop w:val="0"/>
                          <w:marBottom w:val="0"/>
                          <w:divBdr>
                            <w:top w:val="none" w:sz="0" w:space="0" w:color="auto"/>
                            <w:left w:val="none" w:sz="0" w:space="0" w:color="auto"/>
                            <w:bottom w:val="none" w:sz="0" w:space="0" w:color="auto"/>
                            <w:right w:val="none" w:sz="0" w:space="0" w:color="auto"/>
                          </w:divBdr>
                          <w:divsChild>
                            <w:div w:id="82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0584">
                  <w:marLeft w:val="0"/>
                  <w:marRight w:val="0"/>
                  <w:marTop w:val="0"/>
                  <w:marBottom w:val="0"/>
                  <w:divBdr>
                    <w:top w:val="none" w:sz="0" w:space="0" w:color="auto"/>
                    <w:left w:val="none" w:sz="0" w:space="0" w:color="auto"/>
                    <w:bottom w:val="none" w:sz="0" w:space="0" w:color="auto"/>
                    <w:right w:val="none" w:sz="0" w:space="0" w:color="auto"/>
                  </w:divBdr>
                  <w:divsChild>
                    <w:div w:id="1852989603">
                      <w:marLeft w:val="0"/>
                      <w:marRight w:val="0"/>
                      <w:marTop w:val="0"/>
                      <w:marBottom w:val="0"/>
                      <w:divBdr>
                        <w:top w:val="none" w:sz="0" w:space="0" w:color="auto"/>
                        <w:left w:val="none" w:sz="0" w:space="0" w:color="auto"/>
                        <w:bottom w:val="none" w:sz="0" w:space="0" w:color="auto"/>
                        <w:right w:val="none" w:sz="0" w:space="0" w:color="auto"/>
                      </w:divBdr>
                      <w:divsChild>
                        <w:div w:id="1605575982">
                          <w:marLeft w:val="0"/>
                          <w:marRight w:val="0"/>
                          <w:marTop w:val="0"/>
                          <w:marBottom w:val="0"/>
                          <w:divBdr>
                            <w:top w:val="none" w:sz="0" w:space="0" w:color="auto"/>
                            <w:left w:val="none" w:sz="0" w:space="0" w:color="auto"/>
                            <w:bottom w:val="none" w:sz="0" w:space="0" w:color="auto"/>
                            <w:right w:val="none" w:sz="0" w:space="0" w:color="auto"/>
                          </w:divBdr>
                          <w:divsChild>
                            <w:div w:id="13611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8408">
                  <w:marLeft w:val="0"/>
                  <w:marRight w:val="0"/>
                  <w:marTop w:val="0"/>
                  <w:marBottom w:val="0"/>
                  <w:divBdr>
                    <w:top w:val="none" w:sz="0" w:space="0" w:color="auto"/>
                    <w:left w:val="none" w:sz="0" w:space="0" w:color="auto"/>
                    <w:bottom w:val="none" w:sz="0" w:space="0" w:color="auto"/>
                    <w:right w:val="none" w:sz="0" w:space="0" w:color="auto"/>
                  </w:divBdr>
                  <w:divsChild>
                    <w:div w:id="2016036808">
                      <w:marLeft w:val="0"/>
                      <w:marRight w:val="0"/>
                      <w:marTop w:val="0"/>
                      <w:marBottom w:val="0"/>
                      <w:divBdr>
                        <w:top w:val="none" w:sz="0" w:space="0" w:color="auto"/>
                        <w:left w:val="none" w:sz="0" w:space="0" w:color="auto"/>
                        <w:bottom w:val="none" w:sz="0" w:space="0" w:color="auto"/>
                        <w:right w:val="none" w:sz="0" w:space="0" w:color="auto"/>
                      </w:divBdr>
                      <w:divsChild>
                        <w:div w:id="1453211809">
                          <w:marLeft w:val="0"/>
                          <w:marRight w:val="0"/>
                          <w:marTop w:val="0"/>
                          <w:marBottom w:val="0"/>
                          <w:divBdr>
                            <w:top w:val="none" w:sz="0" w:space="0" w:color="auto"/>
                            <w:left w:val="none" w:sz="0" w:space="0" w:color="auto"/>
                            <w:bottom w:val="none" w:sz="0" w:space="0" w:color="auto"/>
                            <w:right w:val="none" w:sz="0" w:space="0" w:color="auto"/>
                          </w:divBdr>
                          <w:divsChild>
                            <w:div w:id="17238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5830">
                  <w:marLeft w:val="0"/>
                  <w:marRight w:val="0"/>
                  <w:marTop w:val="0"/>
                  <w:marBottom w:val="0"/>
                  <w:divBdr>
                    <w:top w:val="none" w:sz="0" w:space="0" w:color="auto"/>
                    <w:left w:val="none" w:sz="0" w:space="0" w:color="auto"/>
                    <w:bottom w:val="none" w:sz="0" w:space="0" w:color="auto"/>
                    <w:right w:val="none" w:sz="0" w:space="0" w:color="auto"/>
                  </w:divBdr>
                  <w:divsChild>
                    <w:div w:id="1341198496">
                      <w:marLeft w:val="0"/>
                      <w:marRight w:val="0"/>
                      <w:marTop w:val="0"/>
                      <w:marBottom w:val="0"/>
                      <w:divBdr>
                        <w:top w:val="none" w:sz="0" w:space="0" w:color="auto"/>
                        <w:left w:val="none" w:sz="0" w:space="0" w:color="auto"/>
                        <w:bottom w:val="none" w:sz="0" w:space="0" w:color="auto"/>
                        <w:right w:val="none" w:sz="0" w:space="0" w:color="auto"/>
                      </w:divBdr>
                      <w:divsChild>
                        <w:div w:id="803811003">
                          <w:marLeft w:val="0"/>
                          <w:marRight w:val="0"/>
                          <w:marTop w:val="0"/>
                          <w:marBottom w:val="0"/>
                          <w:divBdr>
                            <w:top w:val="none" w:sz="0" w:space="0" w:color="auto"/>
                            <w:left w:val="none" w:sz="0" w:space="0" w:color="auto"/>
                            <w:bottom w:val="none" w:sz="0" w:space="0" w:color="auto"/>
                            <w:right w:val="none" w:sz="0" w:space="0" w:color="auto"/>
                          </w:divBdr>
                          <w:divsChild>
                            <w:div w:id="17940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59886">
                  <w:marLeft w:val="0"/>
                  <w:marRight w:val="0"/>
                  <w:marTop w:val="0"/>
                  <w:marBottom w:val="0"/>
                  <w:divBdr>
                    <w:top w:val="none" w:sz="0" w:space="0" w:color="auto"/>
                    <w:left w:val="none" w:sz="0" w:space="0" w:color="auto"/>
                    <w:bottom w:val="none" w:sz="0" w:space="0" w:color="auto"/>
                    <w:right w:val="none" w:sz="0" w:space="0" w:color="auto"/>
                  </w:divBdr>
                  <w:divsChild>
                    <w:div w:id="1732733467">
                      <w:marLeft w:val="0"/>
                      <w:marRight w:val="0"/>
                      <w:marTop w:val="0"/>
                      <w:marBottom w:val="0"/>
                      <w:divBdr>
                        <w:top w:val="none" w:sz="0" w:space="0" w:color="auto"/>
                        <w:left w:val="none" w:sz="0" w:space="0" w:color="auto"/>
                        <w:bottom w:val="none" w:sz="0" w:space="0" w:color="auto"/>
                        <w:right w:val="none" w:sz="0" w:space="0" w:color="auto"/>
                      </w:divBdr>
                      <w:divsChild>
                        <w:div w:id="984579367">
                          <w:marLeft w:val="0"/>
                          <w:marRight w:val="0"/>
                          <w:marTop w:val="0"/>
                          <w:marBottom w:val="0"/>
                          <w:divBdr>
                            <w:top w:val="none" w:sz="0" w:space="0" w:color="auto"/>
                            <w:left w:val="none" w:sz="0" w:space="0" w:color="auto"/>
                            <w:bottom w:val="none" w:sz="0" w:space="0" w:color="auto"/>
                            <w:right w:val="none" w:sz="0" w:space="0" w:color="auto"/>
                          </w:divBdr>
                          <w:divsChild>
                            <w:div w:id="1360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948198">
      <w:bodyDiv w:val="1"/>
      <w:marLeft w:val="0"/>
      <w:marRight w:val="0"/>
      <w:marTop w:val="0"/>
      <w:marBottom w:val="0"/>
      <w:divBdr>
        <w:top w:val="none" w:sz="0" w:space="0" w:color="auto"/>
        <w:left w:val="none" w:sz="0" w:space="0" w:color="auto"/>
        <w:bottom w:val="none" w:sz="0" w:space="0" w:color="auto"/>
        <w:right w:val="none" w:sz="0" w:space="0" w:color="auto"/>
      </w:divBdr>
    </w:div>
    <w:div w:id="1701274544">
      <w:bodyDiv w:val="1"/>
      <w:marLeft w:val="0"/>
      <w:marRight w:val="0"/>
      <w:marTop w:val="0"/>
      <w:marBottom w:val="0"/>
      <w:divBdr>
        <w:top w:val="none" w:sz="0" w:space="0" w:color="auto"/>
        <w:left w:val="none" w:sz="0" w:space="0" w:color="auto"/>
        <w:bottom w:val="none" w:sz="0" w:space="0" w:color="auto"/>
        <w:right w:val="none" w:sz="0" w:space="0" w:color="auto"/>
      </w:divBdr>
      <w:divsChild>
        <w:div w:id="470054294">
          <w:marLeft w:val="0"/>
          <w:marRight w:val="0"/>
          <w:marTop w:val="0"/>
          <w:marBottom w:val="0"/>
          <w:divBdr>
            <w:top w:val="none" w:sz="0" w:space="0" w:color="auto"/>
            <w:left w:val="none" w:sz="0" w:space="0" w:color="auto"/>
            <w:bottom w:val="none" w:sz="0" w:space="0" w:color="auto"/>
            <w:right w:val="none" w:sz="0" w:space="0" w:color="auto"/>
          </w:divBdr>
          <w:divsChild>
            <w:div w:id="1317143793">
              <w:marLeft w:val="0"/>
              <w:marRight w:val="0"/>
              <w:marTop w:val="0"/>
              <w:marBottom w:val="0"/>
              <w:divBdr>
                <w:top w:val="none" w:sz="0" w:space="0" w:color="auto"/>
                <w:left w:val="none" w:sz="0" w:space="0" w:color="auto"/>
                <w:bottom w:val="none" w:sz="0" w:space="0" w:color="auto"/>
                <w:right w:val="none" w:sz="0" w:space="0" w:color="auto"/>
              </w:divBdr>
              <w:divsChild>
                <w:div w:id="325717575">
                  <w:marLeft w:val="0"/>
                  <w:marRight w:val="0"/>
                  <w:marTop w:val="0"/>
                  <w:marBottom w:val="0"/>
                  <w:divBdr>
                    <w:top w:val="none" w:sz="0" w:space="0" w:color="auto"/>
                    <w:left w:val="none" w:sz="0" w:space="0" w:color="auto"/>
                    <w:bottom w:val="none" w:sz="0" w:space="0" w:color="auto"/>
                    <w:right w:val="none" w:sz="0" w:space="0" w:color="auto"/>
                  </w:divBdr>
                  <w:divsChild>
                    <w:div w:id="986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91680">
          <w:marLeft w:val="0"/>
          <w:marRight w:val="0"/>
          <w:marTop w:val="0"/>
          <w:marBottom w:val="0"/>
          <w:divBdr>
            <w:top w:val="none" w:sz="0" w:space="0" w:color="auto"/>
            <w:left w:val="none" w:sz="0" w:space="0" w:color="auto"/>
            <w:bottom w:val="none" w:sz="0" w:space="0" w:color="auto"/>
            <w:right w:val="none" w:sz="0" w:space="0" w:color="auto"/>
          </w:divBdr>
          <w:divsChild>
            <w:div w:id="2048485236">
              <w:marLeft w:val="0"/>
              <w:marRight w:val="0"/>
              <w:marTop w:val="0"/>
              <w:marBottom w:val="0"/>
              <w:divBdr>
                <w:top w:val="none" w:sz="0" w:space="0" w:color="auto"/>
                <w:left w:val="none" w:sz="0" w:space="0" w:color="auto"/>
                <w:bottom w:val="none" w:sz="0" w:space="0" w:color="auto"/>
                <w:right w:val="none" w:sz="0" w:space="0" w:color="auto"/>
              </w:divBdr>
              <w:divsChild>
                <w:div w:id="33821043">
                  <w:marLeft w:val="0"/>
                  <w:marRight w:val="0"/>
                  <w:marTop w:val="0"/>
                  <w:marBottom w:val="0"/>
                  <w:divBdr>
                    <w:top w:val="none" w:sz="0" w:space="0" w:color="auto"/>
                    <w:left w:val="none" w:sz="0" w:space="0" w:color="auto"/>
                    <w:bottom w:val="none" w:sz="0" w:space="0" w:color="auto"/>
                    <w:right w:val="none" w:sz="0" w:space="0" w:color="auto"/>
                  </w:divBdr>
                  <w:divsChild>
                    <w:div w:id="6938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5402">
      <w:bodyDiv w:val="1"/>
      <w:marLeft w:val="0"/>
      <w:marRight w:val="0"/>
      <w:marTop w:val="0"/>
      <w:marBottom w:val="0"/>
      <w:divBdr>
        <w:top w:val="none" w:sz="0" w:space="0" w:color="auto"/>
        <w:left w:val="none" w:sz="0" w:space="0" w:color="auto"/>
        <w:bottom w:val="none" w:sz="0" w:space="0" w:color="auto"/>
        <w:right w:val="none" w:sz="0" w:space="0" w:color="auto"/>
      </w:divBdr>
      <w:divsChild>
        <w:div w:id="1442072374">
          <w:marLeft w:val="0"/>
          <w:marRight w:val="0"/>
          <w:marTop w:val="0"/>
          <w:marBottom w:val="0"/>
          <w:divBdr>
            <w:top w:val="none" w:sz="0" w:space="0" w:color="auto"/>
            <w:left w:val="none" w:sz="0" w:space="0" w:color="auto"/>
            <w:bottom w:val="none" w:sz="0" w:space="0" w:color="auto"/>
            <w:right w:val="none" w:sz="0" w:space="0" w:color="auto"/>
          </w:divBdr>
          <w:divsChild>
            <w:div w:id="153764821">
              <w:marLeft w:val="0"/>
              <w:marRight w:val="0"/>
              <w:marTop w:val="0"/>
              <w:marBottom w:val="0"/>
              <w:divBdr>
                <w:top w:val="none" w:sz="0" w:space="0" w:color="auto"/>
                <w:left w:val="none" w:sz="0" w:space="0" w:color="auto"/>
                <w:bottom w:val="none" w:sz="0" w:space="0" w:color="auto"/>
                <w:right w:val="none" w:sz="0" w:space="0" w:color="auto"/>
              </w:divBdr>
              <w:divsChild>
                <w:div w:id="561408258">
                  <w:marLeft w:val="0"/>
                  <w:marRight w:val="0"/>
                  <w:marTop w:val="0"/>
                  <w:marBottom w:val="0"/>
                  <w:divBdr>
                    <w:top w:val="none" w:sz="0" w:space="0" w:color="auto"/>
                    <w:left w:val="none" w:sz="0" w:space="0" w:color="auto"/>
                    <w:bottom w:val="none" w:sz="0" w:space="0" w:color="auto"/>
                    <w:right w:val="none" w:sz="0" w:space="0" w:color="auto"/>
                  </w:divBdr>
                  <w:divsChild>
                    <w:div w:id="13117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e.wikipedia.org/w/index.php?title=Z%C3%BCgelbandes&amp;action=edit&amp;redlink=1" TargetMode="External"/><Relationship Id="rId21"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commons.wikimedia.org/wiki/File:Sparrowhawk04.jpg" TargetMode="External"/><Relationship Id="rId63" Type="http://schemas.openxmlformats.org/officeDocument/2006/relationships/image" Target="media/image31.jpeg"/><Relationship Id="rId68" Type="http://schemas.openxmlformats.org/officeDocument/2006/relationships/image" Target="media/image33.jpeg"/><Relationship Id="rId84" Type="http://schemas.openxmlformats.org/officeDocument/2006/relationships/hyperlink" Target="http://de.wikipedia.org/wiki/Forstsch%C3%A4dling" TargetMode="External"/><Relationship Id="rId89" Type="http://schemas.openxmlformats.org/officeDocument/2006/relationships/hyperlink" Target="http://de.wikipedia.org/wiki/Schmetterlinge" TargetMode="External"/><Relationship Id="rId7" Type="http://schemas.openxmlformats.org/officeDocument/2006/relationships/endnotes" Target="endnotes.xml"/><Relationship Id="rId71" Type="http://schemas.openxmlformats.org/officeDocument/2006/relationships/hyperlink" Target="http://de.wikipedia.org/wiki/Handschwinge" TargetMode="External"/><Relationship Id="rId92" Type="http://schemas.openxmlformats.org/officeDocument/2006/relationships/hyperlink" Target="http://de.wikipedia.org/wiki/Bl%C3%A4ulinge"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de.wikipedia.org/wiki/Buntspecht" TargetMode="External"/><Relationship Id="rId32" Type="http://schemas.openxmlformats.org/officeDocument/2006/relationships/hyperlink" Target="http://commons.wikimedia.org/wiki/File:Milvus_milvus_(2011-04-17_Switzerland_Kanton_Schaffhausen_Gennersbrunn).jpg" TargetMode="External"/><Relationship Id="rId37" Type="http://schemas.openxmlformats.org/officeDocument/2006/relationships/hyperlink" Target="http://de.wikipedia.org/wiki/Kiefern" TargetMode="External"/><Relationship Id="rId40" Type="http://schemas.openxmlformats.org/officeDocument/2006/relationships/image" Target="media/image20.jpeg"/><Relationship Id="rId45" Type="http://schemas.openxmlformats.org/officeDocument/2006/relationships/hyperlink" Target="http://de.wikipedia.org/wiki/Saatkr%C3%A4he" TargetMode="External"/><Relationship Id="rId53" Type="http://schemas.openxmlformats.org/officeDocument/2006/relationships/hyperlink" Target="http://de.wikipedia.org/wiki/Fl%C3%BCgell%C3%A4nge" TargetMode="External"/><Relationship Id="rId58" Type="http://schemas.openxmlformats.org/officeDocument/2006/relationships/image" Target="media/image28.jpeg"/><Relationship Id="rId66" Type="http://schemas.openxmlformats.org/officeDocument/2006/relationships/hyperlink" Target="http://de.wikipedia.org/wiki/Flugbild" TargetMode="External"/><Relationship Id="rId74" Type="http://schemas.openxmlformats.org/officeDocument/2006/relationships/image" Target="media/image34.jpeg"/><Relationship Id="rId79" Type="http://schemas.openxmlformats.org/officeDocument/2006/relationships/hyperlink" Target="http://www.insektenbox.de/sonstig/insjahr.htm" TargetMode="External"/><Relationship Id="rId87" Type="http://schemas.openxmlformats.org/officeDocument/2006/relationships/image" Target="media/image38.jpeg"/><Relationship Id="rId102"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37.jpeg"/><Relationship Id="rId90" Type="http://schemas.openxmlformats.org/officeDocument/2006/relationships/hyperlink" Target="http://de.wikipedia.org/wiki/Tagfalter" TargetMode="External"/><Relationship Id="rId95" Type="http://schemas.openxmlformats.org/officeDocument/2006/relationships/hyperlink" Target="http://de.wikipedia.org/wiki/Feuchtwies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de.wikipedia.org/wiki/Eichelh%C3%A4her" TargetMode="External"/><Relationship Id="rId30" Type="http://schemas.openxmlformats.org/officeDocument/2006/relationships/hyperlink" Target="http://commons.wikimedia.org/wiki/File:Rotmilan2.jpg" TargetMode="External"/><Relationship Id="rId35" Type="http://schemas.openxmlformats.org/officeDocument/2006/relationships/hyperlink" Target="http://de.wikipedia.org/wiki/Eichen" TargetMode="External"/><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image" Target="media/image26.jpeg"/><Relationship Id="rId64" Type="http://schemas.openxmlformats.org/officeDocument/2006/relationships/hyperlink" Target="http://de.wikipedia.org/wiki/Adult" TargetMode="External"/><Relationship Id="rId69" Type="http://schemas.openxmlformats.org/officeDocument/2006/relationships/hyperlink" Target="http://de.wikipedia.org/wiki/M%C3%A4usebussard" TargetMode="External"/><Relationship Id="rId77" Type="http://schemas.openxmlformats.org/officeDocument/2006/relationships/hyperlink" Target="http://de.wikipedia.org/wiki/Girlitz_%28Art%29" TargetMode="External"/><Relationship Id="rId100" Type="http://schemas.openxmlformats.org/officeDocument/2006/relationships/hyperlink" Target="http://de.wikipedia.org/wiki/Moor"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e.wikipedia.org/wiki/Steuerfeder" TargetMode="External"/><Relationship Id="rId72" Type="http://schemas.openxmlformats.org/officeDocument/2006/relationships/hyperlink" Target="http://de.wikipedia.org/wiki/Armschwinge" TargetMode="External"/><Relationship Id="rId80" Type="http://schemas.openxmlformats.org/officeDocument/2006/relationships/image" Target="media/image36.jpeg"/><Relationship Id="rId85" Type="http://schemas.openxmlformats.org/officeDocument/2006/relationships/hyperlink" Target="http://de.wikipedia.org/wiki/Borkenk%C3%A4fer" TargetMode="External"/><Relationship Id="rId93" Type="http://schemas.openxmlformats.org/officeDocument/2006/relationships/image" Target="media/image40.jpeg"/><Relationship Id="rId98" Type="http://schemas.openxmlformats.org/officeDocument/2006/relationships/hyperlink" Target="http://de.wikipedia.org/wiki/Familie_(Biologi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de.wikipedia.org/wiki/Kleinspecht" TargetMode="External"/><Relationship Id="rId33" Type="http://schemas.openxmlformats.org/officeDocument/2006/relationships/image" Target="media/image18.jpeg"/><Relationship Id="rId38" Type="http://schemas.openxmlformats.org/officeDocument/2006/relationships/image" Target="media/image19.jpeg"/><Relationship Id="rId46" Type="http://schemas.openxmlformats.org/officeDocument/2006/relationships/hyperlink" Target="http://de.wikipedia.org/wiki/Schnabel" TargetMode="External"/><Relationship Id="rId59" Type="http://schemas.openxmlformats.org/officeDocument/2006/relationships/hyperlink" Target="http://de.wikipedia.org/wiki/Federohren" TargetMode="External"/><Relationship Id="rId67" Type="http://schemas.openxmlformats.org/officeDocument/2006/relationships/image" Target="media/image32.jpeg"/><Relationship Id="rId103"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de.wikipedia.org/wiki/Steuerfeder" TargetMode="External"/><Relationship Id="rId54" Type="http://schemas.openxmlformats.org/officeDocument/2006/relationships/hyperlink" Target="http://www.vogelwarte.ch/sperber.html" TargetMode="External"/><Relationship Id="rId62" Type="http://schemas.openxmlformats.org/officeDocument/2006/relationships/image" Target="media/image30.jpeg"/><Relationship Id="rId70" Type="http://schemas.openxmlformats.org/officeDocument/2006/relationships/hyperlink" Target="http://de.wikipedia.org/wiki/Fl%C3%BCgell%C3%A4nge" TargetMode="External"/><Relationship Id="rId75" Type="http://schemas.openxmlformats.org/officeDocument/2006/relationships/hyperlink" Target="http://de.wikipedia.org/wiki/Stimmf%C3%BChlungsruf" TargetMode="External"/><Relationship Id="rId83" Type="http://schemas.openxmlformats.org/officeDocument/2006/relationships/hyperlink" Target="http://de.wikipedia.org/wiki/%C3%96kosystem" TargetMode="External"/><Relationship Id="rId88" Type="http://schemas.openxmlformats.org/officeDocument/2006/relationships/image" Target="media/image39.jpeg"/><Relationship Id="rId91" Type="http://schemas.openxmlformats.org/officeDocument/2006/relationships/hyperlink" Target="http://de.wikipedia.org/wiki/Familie_(Biologie)" TargetMode="External"/><Relationship Id="rId96" Type="http://schemas.openxmlformats.org/officeDocument/2006/relationships/hyperlink" Target="http://de.wikipedia.org/wiki/Schmetterlin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commons.wikimedia.org/wiki/File:Milvus_milvus_R(ThKraft).jpg" TargetMode="External"/><Relationship Id="rId36" Type="http://schemas.openxmlformats.org/officeDocument/2006/relationships/hyperlink" Target="http://de.wikipedia.org/wiki/Buchen" TargetMode="External"/><Relationship Id="rId49" Type="http://schemas.openxmlformats.org/officeDocument/2006/relationships/hyperlink" Target="http://commons.wikimedia.org/wiki/File:Accipiter_nisus_-in_flight-8.jpg" TargetMode="External"/><Relationship Id="rId57" Type="http://schemas.openxmlformats.org/officeDocument/2006/relationships/image" Target="media/image27.jpeg"/><Relationship Id="rId106" Type="http://schemas.microsoft.com/office/2007/relationships/stylesWithEffects" Target="stylesWithEffects.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hyperlink" Target="http://de.wikipedia.org/wiki/Sperberung" TargetMode="External"/><Relationship Id="rId60" Type="http://schemas.openxmlformats.org/officeDocument/2006/relationships/hyperlink" Target="http://de.wikipedia.org/wiki/Gesichtsschleier_%28Eule%29" TargetMode="External"/><Relationship Id="rId65" Type="http://schemas.openxmlformats.org/officeDocument/2006/relationships/hyperlink" Target="http://de.wikipedia.org/wiki/Fl%C3%BCgell%C3%A4nge" TargetMode="External"/><Relationship Id="rId73" Type="http://schemas.openxmlformats.org/officeDocument/2006/relationships/hyperlink" Target="http://de.wikipedia.org/wiki/Steuerfeder" TargetMode="External"/><Relationship Id="rId78" Type="http://schemas.openxmlformats.org/officeDocument/2006/relationships/image" Target="media/image35.jpeg"/><Relationship Id="rId81" Type="http://schemas.openxmlformats.org/officeDocument/2006/relationships/hyperlink" Target="http://de.wikipedia.org/wiki/Mitteleuropa" TargetMode="External"/><Relationship Id="rId86" Type="http://schemas.openxmlformats.org/officeDocument/2006/relationships/hyperlink" Target="http://de.wikipedia.org/wiki/Gr%C3%BCnspecht" TargetMode="External"/><Relationship Id="rId94" Type="http://schemas.openxmlformats.org/officeDocument/2006/relationships/hyperlink" Target="http://de.wikipedia.org/wiki/Graben" TargetMode="External"/><Relationship Id="rId99" Type="http://schemas.openxmlformats.org/officeDocument/2006/relationships/hyperlink" Target="http://de.wikipedia.org/wiki/Bl%C3%A4ulinge" TargetMode="External"/><Relationship Id="rId101" Type="http://schemas.openxmlformats.org/officeDocument/2006/relationships/hyperlink" Target="http://de.wikipedia.org/wiki/Feuchtwies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e.wikipedia.org/wiki/Ammern" TargetMode="External"/><Relationship Id="rId18" Type="http://schemas.openxmlformats.org/officeDocument/2006/relationships/image" Target="media/image10.jpeg"/><Relationship Id="rId39" Type="http://schemas.openxmlformats.org/officeDocument/2006/relationships/hyperlink" Target="http://commons.wikimedia.org/wiki/File:Schwanz-Milane.jpg" TargetMode="External"/><Relationship Id="rId34" Type="http://schemas.openxmlformats.org/officeDocument/2006/relationships/hyperlink" Target="http://de.wikipedia.org/wiki/M%C3%A4usebussard" TargetMode="External"/><Relationship Id="rId50" Type="http://schemas.openxmlformats.org/officeDocument/2006/relationships/image" Target="media/image25.jpeg"/><Relationship Id="rId55" Type="http://schemas.openxmlformats.org/officeDocument/2006/relationships/hyperlink" Target="http://de.wikipedia.org/wiki/Habicht" TargetMode="External"/><Relationship Id="rId76" Type="http://schemas.openxmlformats.org/officeDocument/2006/relationships/hyperlink" Target="http://de.wikipedia.org/wiki/Stieglitz" TargetMode="External"/><Relationship Id="rId97" Type="http://schemas.openxmlformats.org/officeDocument/2006/relationships/hyperlink" Target="http://de.wikipedia.org/wiki/Tagfalter" TargetMode="External"/><Relationship Id="rId10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D164E-74EF-4730-A31F-FCBABF9D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3659</Words>
  <Characters>23052</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Weinreuter</dc:creator>
  <cp:lastModifiedBy>Claudia Weinreuter</cp:lastModifiedBy>
  <cp:revision>4</cp:revision>
  <dcterms:created xsi:type="dcterms:W3CDTF">2014-01-26T17:28:00Z</dcterms:created>
  <dcterms:modified xsi:type="dcterms:W3CDTF">2014-01-27T08:47:00Z</dcterms:modified>
</cp:coreProperties>
</file>